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6BE" w:rsidRPr="00CE4E3F" w:rsidRDefault="00447793" w:rsidP="00CE4E3F">
      <w:pPr>
        <w:jc w:val="center"/>
        <w:rPr>
          <w:b/>
          <w:sz w:val="28"/>
        </w:rPr>
      </w:pPr>
      <w:r w:rsidRPr="00CE4E3F">
        <w:rPr>
          <w:b/>
          <w:sz w:val="28"/>
        </w:rPr>
        <w:t xml:space="preserve">NÁJEMNÍ SMLOUVA </w:t>
      </w:r>
      <w:r w:rsidR="008F2E25">
        <w:rPr>
          <w:b/>
          <w:sz w:val="28"/>
        </w:rPr>
        <w:t xml:space="preserve"> </w:t>
      </w:r>
    </w:p>
    <w:p w:rsidR="00447793" w:rsidRPr="00CE4E3F" w:rsidRDefault="00447793" w:rsidP="00CE4E3F">
      <w:pPr>
        <w:jc w:val="center"/>
        <w:rPr>
          <w:b/>
        </w:rPr>
      </w:pPr>
    </w:p>
    <w:p w:rsidR="00447793" w:rsidRPr="00CE4E3F" w:rsidRDefault="00447793" w:rsidP="00CE4E3F">
      <w:pPr>
        <w:jc w:val="center"/>
        <w:rPr>
          <w:b/>
        </w:rPr>
      </w:pPr>
      <w:r w:rsidRPr="00CE4E3F">
        <w:rPr>
          <w:b/>
        </w:rPr>
        <w:t>uzavřená dle ustanovení § 2235 a násl. zákona č. 89/2012 sb., občanský zákoník (dále jen „NOZ“)</w:t>
      </w:r>
    </w:p>
    <w:p w:rsidR="00447793" w:rsidRDefault="00447793"/>
    <w:p w:rsidR="00447793" w:rsidRDefault="00447793">
      <w:r>
        <w:t>Smluvní strany</w:t>
      </w:r>
    </w:p>
    <w:p w:rsidR="00447793" w:rsidRDefault="00447793"/>
    <w:p w:rsidR="00447793" w:rsidRPr="00CE4E3F" w:rsidRDefault="00447793">
      <w:pPr>
        <w:rPr>
          <w:b/>
        </w:rPr>
      </w:pPr>
      <w:r w:rsidRPr="00CE4E3F">
        <w:rPr>
          <w:b/>
        </w:rPr>
        <w:t xml:space="preserve">Obec Šardice, 696 </w:t>
      </w:r>
      <w:proofErr w:type="gramStart"/>
      <w:r w:rsidRPr="00CE4E3F">
        <w:rPr>
          <w:b/>
        </w:rPr>
        <w:t>13  Šardice</w:t>
      </w:r>
      <w:proofErr w:type="gramEnd"/>
      <w:r w:rsidRPr="00CE4E3F">
        <w:rPr>
          <w:b/>
        </w:rPr>
        <w:t xml:space="preserve"> 601</w:t>
      </w:r>
    </w:p>
    <w:p w:rsidR="00447793" w:rsidRDefault="00447793">
      <w:r>
        <w:t>IČ: 002 85 374</w:t>
      </w:r>
    </w:p>
    <w:p w:rsidR="00447793" w:rsidRDefault="00447793">
      <w:r>
        <w:t>Za niž jedná: Blažena Galiová, starostka</w:t>
      </w:r>
    </w:p>
    <w:p w:rsidR="00447793" w:rsidRDefault="00447793"/>
    <w:p w:rsidR="00447793" w:rsidRDefault="00447793">
      <w:r>
        <w:t>(dále jen „</w:t>
      </w:r>
      <w:r w:rsidRPr="00CE4E3F">
        <w:rPr>
          <w:b/>
        </w:rPr>
        <w:t>Pronajímatel</w:t>
      </w:r>
      <w:r>
        <w:t>“)</w:t>
      </w:r>
    </w:p>
    <w:p w:rsidR="00447793" w:rsidRDefault="00447793"/>
    <w:p w:rsidR="00447793" w:rsidRDefault="00447793">
      <w:r>
        <w:t>a</w:t>
      </w:r>
    </w:p>
    <w:p w:rsidR="00447793" w:rsidRDefault="00447793"/>
    <w:p w:rsidR="00447793" w:rsidRPr="00CE4E3F" w:rsidRDefault="00447793">
      <w:pPr>
        <w:rPr>
          <w:b/>
        </w:rPr>
      </w:pPr>
      <w:r w:rsidRPr="00CE4E3F">
        <w:rPr>
          <w:b/>
        </w:rPr>
        <w:t xml:space="preserve">jméno a příjmení: </w:t>
      </w:r>
      <w:r w:rsidR="008F2E25">
        <w:rPr>
          <w:b/>
        </w:rPr>
        <w:t xml:space="preserve"> </w:t>
      </w:r>
    </w:p>
    <w:p w:rsidR="00447793" w:rsidRDefault="00447793">
      <w:r>
        <w:t xml:space="preserve">trvalým pobytem: 696 </w:t>
      </w:r>
      <w:proofErr w:type="gramStart"/>
      <w:r>
        <w:t>13  Šardice</w:t>
      </w:r>
      <w:proofErr w:type="gramEnd"/>
      <w:r>
        <w:t xml:space="preserve"> </w:t>
      </w:r>
      <w:r w:rsidR="008F2E25">
        <w:t xml:space="preserve"> </w:t>
      </w:r>
      <w:r>
        <w:t>0</w:t>
      </w:r>
    </w:p>
    <w:p w:rsidR="00447793" w:rsidRDefault="00447793">
      <w:r>
        <w:t xml:space="preserve">datum narození: </w:t>
      </w:r>
      <w:r w:rsidR="008F2E25">
        <w:t xml:space="preserve"> </w:t>
      </w:r>
    </w:p>
    <w:p w:rsidR="00447793" w:rsidRDefault="00447793"/>
    <w:p w:rsidR="00447793" w:rsidRDefault="00447793">
      <w:r>
        <w:t>(dále jen „</w:t>
      </w:r>
      <w:r w:rsidRPr="00CE4E3F">
        <w:rPr>
          <w:b/>
        </w:rPr>
        <w:t>Nájemce</w:t>
      </w:r>
      <w:r>
        <w:t>“)</w:t>
      </w:r>
    </w:p>
    <w:p w:rsidR="00447793" w:rsidRDefault="00447793"/>
    <w:p w:rsidR="00447793" w:rsidRDefault="00447793" w:rsidP="0046639C">
      <w:pPr>
        <w:jc w:val="both"/>
      </w:pPr>
      <w:r>
        <w:t xml:space="preserve">Uzavřely níže uvedeného dne, měsíce a roku dle ustanovení § 2235 a násl. zákona č. 89/2012 Sb., občanský zákoník, tuto </w:t>
      </w:r>
      <w:r w:rsidRPr="00CE4E3F">
        <w:rPr>
          <w:b/>
        </w:rPr>
        <w:t>nájemní smlouvu</w:t>
      </w:r>
      <w:r>
        <w:t xml:space="preserve"> (dále jen „</w:t>
      </w:r>
      <w:r w:rsidRPr="00CE4E3F">
        <w:rPr>
          <w:b/>
        </w:rPr>
        <w:t>smlouva</w:t>
      </w:r>
      <w:r>
        <w:t>“):</w:t>
      </w:r>
    </w:p>
    <w:p w:rsidR="00447793" w:rsidRDefault="00447793"/>
    <w:p w:rsidR="00447793" w:rsidRPr="00CE4E3F" w:rsidRDefault="00447793" w:rsidP="00CE4E3F">
      <w:pPr>
        <w:jc w:val="center"/>
        <w:rPr>
          <w:b/>
        </w:rPr>
      </w:pPr>
      <w:r w:rsidRPr="00CE4E3F">
        <w:rPr>
          <w:b/>
        </w:rPr>
        <w:t>Článek I.</w:t>
      </w:r>
    </w:p>
    <w:p w:rsidR="00447793" w:rsidRPr="00CE4E3F" w:rsidRDefault="00447793" w:rsidP="00CE4E3F">
      <w:pPr>
        <w:jc w:val="center"/>
        <w:rPr>
          <w:b/>
        </w:rPr>
      </w:pPr>
      <w:r w:rsidRPr="00CE4E3F">
        <w:rPr>
          <w:b/>
        </w:rPr>
        <w:t>Úvodní ustanovení</w:t>
      </w:r>
    </w:p>
    <w:p w:rsidR="00FD635F" w:rsidRDefault="00FD635F" w:rsidP="00FD635F"/>
    <w:p w:rsidR="00447793" w:rsidRDefault="00447793" w:rsidP="0046639C">
      <w:pPr>
        <w:pStyle w:val="Odstavecseseznamem"/>
        <w:numPr>
          <w:ilvl w:val="1"/>
          <w:numId w:val="34"/>
        </w:numPr>
        <w:ind w:left="993" w:hanging="567"/>
        <w:jc w:val="both"/>
      </w:pPr>
      <w:r>
        <w:t xml:space="preserve">Pronajímatel prohlašuje, že je výlučným vlastníkem bytové jednotky č. </w:t>
      </w:r>
      <w:r w:rsidR="008F2E25">
        <w:t xml:space="preserve"> </w:t>
      </w:r>
      <w:r>
        <w:t xml:space="preserve"> </w:t>
      </w:r>
      <w:r w:rsidR="0046639C">
        <w:br/>
      </w:r>
      <w:r>
        <w:t>v</w:t>
      </w:r>
      <w:r w:rsidR="0046639C">
        <w:t xml:space="preserve"> </w:t>
      </w:r>
      <w:r>
        <w:t xml:space="preserve">1. nadzemním podlaží domu č.p. </w:t>
      </w:r>
      <w:r w:rsidR="008F2E25">
        <w:t xml:space="preserve"> </w:t>
      </w:r>
      <w:r>
        <w:t xml:space="preserve"> v </w:t>
      </w:r>
      <w:proofErr w:type="spellStart"/>
      <w:r>
        <w:t>k.ú</w:t>
      </w:r>
      <w:proofErr w:type="spellEnd"/>
      <w:r>
        <w:t xml:space="preserve">. Šardice, na adrese </w:t>
      </w:r>
      <w:proofErr w:type="gramStart"/>
      <w:r w:rsidR="008F2E25">
        <w:t xml:space="preserve">  </w:t>
      </w:r>
      <w:r>
        <w:t>,</w:t>
      </w:r>
      <w:proofErr w:type="gramEnd"/>
      <w:r>
        <w:t xml:space="preserve"> a to včetně jejího vybavení (dále je „byt“).</w:t>
      </w:r>
    </w:p>
    <w:p w:rsidR="00447793" w:rsidRDefault="00447793" w:rsidP="00447793"/>
    <w:p w:rsidR="00447793" w:rsidRPr="00CE4E3F" w:rsidRDefault="00447793" w:rsidP="00CE4E3F">
      <w:pPr>
        <w:jc w:val="center"/>
        <w:rPr>
          <w:b/>
        </w:rPr>
      </w:pPr>
      <w:r w:rsidRPr="00CE4E3F">
        <w:rPr>
          <w:b/>
        </w:rPr>
        <w:t>Článek II.</w:t>
      </w:r>
    </w:p>
    <w:p w:rsidR="00447793" w:rsidRPr="00CE4E3F" w:rsidRDefault="00447793" w:rsidP="00CE4E3F">
      <w:pPr>
        <w:jc w:val="center"/>
        <w:rPr>
          <w:b/>
        </w:rPr>
      </w:pPr>
      <w:r w:rsidRPr="00CE4E3F">
        <w:rPr>
          <w:b/>
        </w:rPr>
        <w:t>Předmět nájmu</w:t>
      </w:r>
    </w:p>
    <w:p w:rsidR="00447793" w:rsidRDefault="00447793" w:rsidP="00447793"/>
    <w:p w:rsidR="00447793" w:rsidRDefault="00447793" w:rsidP="0046639C">
      <w:pPr>
        <w:pStyle w:val="Odstavecseseznamem"/>
        <w:numPr>
          <w:ilvl w:val="1"/>
          <w:numId w:val="10"/>
        </w:numPr>
        <w:ind w:left="993" w:hanging="633"/>
        <w:jc w:val="both"/>
      </w:pPr>
      <w:r>
        <w:t xml:space="preserve">Pronajímatel přenechává Nájemci za účelem zajištění jeho bytových potřeb </w:t>
      </w:r>
      <w:r w:rsidR="0046639C">
        <w:br/>
      </w:r>
      <w:r>
        <w:t>do užívání byt</w:t>
      </w:r>
      <w:r w:rsidR="005A50C1">
        <w:t xml:space="preserve"> dle bodu 1.1 smlouvy o dispozici 1 + kuchyň s přísl. a o celkové </w:t>
      </w:r>
      <w:proofErr w:type="gramStart"/>
      <w:r w:rsidR="005A50C1">
        <w:t xml:space="preserve">výměře </w:t>
      </w:r>
      <w:r w:rsidR="008F2E25">
        <w:t xml:space="preserve"> </w:t>
      </w:r>
      <w:r w:rsidR="005A50C1">
        <w:t>0</w:t>
      </w:r>
      <w:proofErr w:type="gramEnd"/>
      <w:r w:rsidR="005A50C1">
        <w:t>m</w:t>
      </w:r>
      <w:r w:rsidR="005A50C1" w:rsidRPr="007E7E9C">
        <w:rPr>
          <w:vertAlign w:val="superscript"/>
        </w:rPr>
        <w:t>2</w:t>
      </w:r>
      <w:r w:rsidR="005A50C1">
        <w:t>, a to za podmínek v této smlouvě dále sjednaných.</w:t>
      </w:r>
    </w:p>
    <w:p w:rsidR="005A50C1" w:rsidRDefault="005A50C1" w:rsidP="007E7E9C"/>
    <w:p w:rsidR="005A50C1" w:rsidRDefault="005A50C1" w:rsidP="0046639C">
      <w:pPr>
        <w:pStyle w:val="Odstavecseseznamem"/>
        <w:numPr>
          <w:ilvl w:val="1"/>
          <w:numId w:val="10"/>
        </w:numPr>
        <w:ind w:left="993" w:hanging="633"/>
        <w:jc w:val="both"/>
      </w:pPr>
      <w:r>
        <w:t>Byt se sestává z kuchyně, 1 pokoje, předsíně, WC a koupelny. Popis jednotlivých místností včetně vybavení a podlahové plochy je uveden v Příloze č. 1 této smlouvy – výpočtový list.</w:t>
      </w:r>
    </w:p>
    <w:p w:rsidR="005A50C1" w:rsidRDefault="005A50C1" w:rsidP="007E7E9C"/>
    <w:p w:rsidR="005A50C1" w:rsidRDefault="005A50C1" w:rsidP="0046639C">
      <w:pPr>
        <w:pStyle w:val="Odstavecseseznamem"/>
        <w:numPr>
          <w:ilvl w:val="1"/>
          <w:numId w:val="10"/>
        </w:numPr>
        <w:ind w:left="993" w:hanging="633"/>
        <w:jc w:val="both"/>
      </w:pPr>
      <w:r>
        <w:t xml:space="preserve">Stav bytu a jeho vybavení jsou uvedeny v předávacím protokolu. V předávacím protokolu bude rovněž uveden stav měřičů medií a energií jako jsou: studená voda, teplá voda, elektrická energie, plyn, dále údaje z poměrných čítačů tepla </w:t>
      </w:r>
      <w:r w:rsidR="0046639C">
        <w:br/>
      </w:r>
      <w:r>
        <w:t>na radiátorech atp., a to ke dni předání bytu.</w:t>
      </w:r>
    </w:p>
    <w:p w:rsidR="005A50C1" w:rsidRDefault="005A50C1" w:rsidP="007E7E9C"/>
    <w:p w:rsidR="005A50C1" w:rsidRDefault="005A50C1" w:rsidP="0046639C">
      <w:pPr>
        <w:pStyle w:val="Odstavecseseznamem"/>
        <w:numPr>
          <w:ilvl w:val="1"/>
          <w:numId w:val="10"/>
        </w:numPr>
        <w:ind w:left="993" w:hanging="633"/>
        <w:jc w:val="both"/>
      </w:pPr>
      <w:r>
        <w:t>Nájemce je oprávněn užívat byt pouze k bytovým účelům (zajištění základní lidské potřeby bydlení).</w:t>
      </w:r>
    </w:p>
    <w:p w:rsidR="005A50C1" w:rsidRDefault="005A50C1" w:rsidP="007E7E9C"/>
    <w:p w:rsidR="005A50C1" w:rsidRDefault="005A50C1" w:rsidP="0046639C">
      <w:pPr>
        <w:pStyle w:val="Odstavecseseznamem"/>
        <w:numPr>
          <w:ilvl w:val="1"/>
          <w:numId w:val="10"/>
        </w:numPr>
        <w:ind w:left="993" w:hanging="633"/>
        <w:jc w:val="both"/>
      </w:pPr>
      <w:r>
        <w:lastRenderedPageBreak/>
        <w:t xml:space="preserve">Pronajímatel touto smlouvou přenechává Nájemci do užívání byt za podmínek dohodnutých níže v této smlouvě a Nájemce se zavazuje užívat byt pouze </w:t>
      </w:r>
      <w:r w:rsidR="0046639C">
        <w:br/>
      </w:r>
      <w:r>
        <w:t>ke sjednanému účelu (v souladu s touto smlouvou) a platit řádně a včas nájemné.</w:t>
      </w:r>
    </w:p>
    <w:p w:rsidR="005A50C1" w:rsidRDefault="005A50C1" w:rsidP="007E7E9C"/>
    <w:p w:rsidR="005A50C1" w:rsidRDefault="005A50C1" w:rsidP="0046639C">
      <w:pPr>
        <w:pStyle w:val="Odstavecseseznamem"/>
        <w:numPr>
          <w:ilvl w:val="1"/>
          <w:numId w:val="10"/>
        </w:numPr>
        <w:ind w:left="993" w:hanging="633"/>
        <w:jc w:val="both"/>
      </w:pPr>
      <w:r>
        <w:t xml:space="preserve">Nájemce a osoby, které žijí s Nájemcem ve společné domácnosti, mají vedle práva </w:t>
      </w:r>
      <w:r w:rsidR="00F23AB7">
        <w:t>užívat byt i právo užívat společné prostory a zařízení domu a řádně požívat plnění, jejichž poskytování je s užíváním bytu spojeno.</w:t>
      </w:r>
    </w:p>
    <w:p w:rsidR="00F23AB7" w:rsidRDefault="00F23AB7" w:rsidP="00447793"/>
    <w:p w:rsidR="00F23AB7" w:rsidRPr="00CE4E3F" w:rsidRDefault="00F23AB7" w:rsidP="00CE4E3F">
      <w:pPr>
        <w:jc w:val="center"/>
        <w:rPr>
          <w:b/>
        </w:rPr>
      </w:pPr>
      <w:r w:rsidRPr="00CE4E3F">
        <w:rPr>
          <w:b/>
        </w:rPr>
        <w:t>Článek III.</w:t>
      </w:r>
    </w:p>
    <w:p w:rsidR="00F23AB7" w:rsidRPr="00CE4E3F" w:rsidRDefault="00F23AB7" w:rsidP="00CE4E3F">
      <w:pPr>
        <w:jc w:val="center"/>
        <w:rPr>
          <w:b/>
        </w:rPr>
      </w:pPr>
      <w:r w:rsidRPr="00CE4E3F">
        <w:rPr>
          <w:b/>
        </w:rPr>
        <w:t>Předání a převzetí</w:t>
      </w:r>
    </w:p>
    <w:p w:rsidR="00F23AB7" w:rsidRDefault="00F23AB7" w:rsidP="00447793"/>
    <w:p w:rsidR="00F23AB7" w:rsidRDefault="00F23AB7" w:rsidP="0046639C">
      <w:pPr>
        <w:pStyle w:val="Odstavecseseznamem"/>
        <w:numPr>
          <w:ilvl w:val="1"/>
          <w:numId w:val="14"/>
        </w:numPr>
        <w:ind w:left="993" w:hanging="633"/>
        <w:jc w:val="both"/>
      </w:pPr>
      <w:r>
        <w:t xml:space="preserve">Pronajímatel je povinen předat byt Nájemci ke dni </w:t>
      </w:r>
      <w:r w:rsidR="008F2E25">
        <w:t xml:space="preserve"> </w:t>
      </w:r>
      <w:r>
        <w:t xml:space="preserve"> a Nájemce se jej k tomuto dni zavazuje od Pronajímatele převzít. Den převzetí bytu, vyznačený </w:t>
      </w:r>
      <w:r w:rsidR="0046639C">
        <w:br/>
      </w:r>
      <w:r>
        <w:t>na předávacím protokolu (viz. Příloha č. 2), je dnem zahájení nájmu.</w:t>
      </w:r>
    </w:p>
    <w:p w:rsidR="00F23AB7" w:rsidRDefault="00F23AB7" w:rsidP="007E7E9C"/>
    <w:p w:rsidR="00F23AB7" w:rsidRDefault="007E7E9C" w:rsidP="0046639C">
      <w:pPr>
        <w:pStyle w:val="Odstavecseseznamem"/>
        <w:numPr>
          <w:ilvl w:val="1"/>
          <w:numId w:val="14"/>
        </w:numPr>
        <w:ind w:left="993" w:hanging="633"/>
        <w:jc w:val="both"/>
      </w:pPr>
      <w:r>
        <w:t xml:space="preserve">O </w:t>
      </w:r>
      <w:r w:rsidR="00F23AB7">
        <w:t>předání bytu sepíší smluvní strany předávací protokol, ve kterém budou vedle náležitostí dle bodu 2.3 smlouvy uvedeny počty klíčů, případné zjevné vady bytu nebo další skutečnosti o stavu bytu.</w:t>
      </w:r>
    </w:p>
    <w:p w:rsidR="00F23AB7" w:rsidRDefault="00F23AB7" w:rsidP="00447793"/>
    <w:p w:rsidR="00F23AB7" w:rsidRPr="00CE4E3F" w:rsidRDefault="00F23AB7" w:rsidP="00CE4E3F">
      <w:pPr>
        <w:jc w:val="center"/>
        <w:rPr>
          <w:b/>
        </w:rPr>
      </w:pPr>
      <w:r w:rsidRPr="00CE4E3F">
        <w:rPr>
          <w:b/>
        </w:rPr>
        <w:t>Článek IV.</w:t>
      </w:r>
    </w:p>
    <w:p w:rsidR="00F23AB7" w:rsidRPr="00CE4E3F" w:rsidRDefault="00F23AB7" w:rsidP="00CE4E3F">
      <w:pPr>
        <w:jc w:val="center"/>
        <w:rPr>
          <w:b/>
        </w:rPr>
      </w:pPr>
      <w:r w:rsidRPr="00CE4E3F">
        <w:rPr>
          <w:b/>
        </w:rPr>
        <w:t>Nájemné</w:t>
      </w:r>
    </w:p>
    <w:p w:rsidR="00F23AB7" w:rsidRDefault="00F23AB7" w:rsidP="00447793"/>
    <w:p w:rsidR="00F23AB7" w:rsidRDefault="00F23AB7" w:rsidP="0046639C">
      <w:pPr>
        <w:pStyle w:val="Odstavecseseznamem"/>
        <w:numPr>
          <w:ilvl w:val="1"/>
          <w:numId w:val="17"/>
        </w:numPr>
        <w:ind w:left="993" w:hanging="709"/>
        <w:jc w:val="both"/>
      </w:pPr>
      <w:r>
        <w:t xml:space="preserve">Nájemce se zavazuje hradit Pronajímateli za užívání bytu nájemné ve výši 3 500,-Kč (slovy: tři tisíce pět set korun českých) měsíčně. V nájemném je zahrnuta i úplata za služby poskytované spolu s užíváním bytu, přičemž záloha na ně je rozepsaná </w:t>
      </w:r>
      <w:r w:rsidR="0046639C">
        <w:br/>
      </w:r>
      <w:r>
        <w:t>ve výpočtovém listu.</w:t>
      </w:r>
    </w:p>
    <w:p w:rsidR="00F23AB7" w:rsidRDefault="00F23AB7" w:rsidP="00447793"/>
    <w:p w:rsidR="00F23AB7" w:rsidRDefault="00F23AB7" w:rsidP="0046639C">
      <w:pPr>
        <w:pStyle w:val="Odstavecseseznamem"/>
        <w:numPr>
          <w:ilvl w:val="1"/>
          <w:numId w:val="17"/>
        </w:numPr>
        <w:ind w:left="993" w:hanging="709"/>
        <w:jc w:val="both"/>
      </w:pPr>
      <w:r>
        <w:t xml:space="preserve">Není nikterak dotčena možnosti Pronajímatele navrhnout zvýšení nájemného </w:t>
      </w:r>
      <w:r w:rsidR="0046639C">
        <w:br/>
      </w:r>
      <w:r>
        <w:t>za podmínek obsažených v </w:t>
      </w:r>
      <w:proofErr w:type="spellStart"/>
      <w:r>
        <w:t>ust</w:t>
      </w:r>
      <w:proofErr w:type="spellEnd"/>
      <w:r>
        <w:t>. § 2249 občanského zákoníku. Stejně tak není nikterak dotčena možnost Nájemce navrhnout za obdobných podmínek vyplývajících z téhož ustanovení snížení nájemného.</w:t>
      </w:r>
    </w:p>
    <w:p w:rsidR="00F23AB7" w:rsidRDefault="00F23AB7" w:rsidP="00447793"/>
    <w:p w:rsidR="00F23AB7" w:rsidRDefault="00B55EF1" w:rsidP="0046639C">
      <w:pPr>
        <w:pStyle w:val="Odstavecseseznamem"/>
        <w:numPr>
          <w:ilvl w:val="1"/>
          <w:numId w:val="17"/>
        </w:numPr>
        <w:ind w:left="993" w:hanging="709"/>
        <w:jc w:val="both"/>
      </w:pPr>
      <w:r>
        <w:t>Nájemce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užíváním bytu, nebo byla poskytována vadně, a jestliže se v důsledku toho užívání bytu podstatně zhoršilo. Jestliže Nájemce Pronajímatele na závadu či vadné poskytování plnění spojeného s užíváním bytu písemně neupozorní, právo na slevu z nájemného nevznikne.</w:t>
      </w:r>
    </w:p>
    <w:p w:rsidR="00B55EF1" w:rsidRDefault="00B55EF1" w:rsidP="00447793"/>
    <w:p w:rsidR="00B55EF1" w:rsidRDefault="00B55EF1" w:rsidP="0046639C">
      <w:pPr>
        <w:pStyle w:val="Odstavecseseznamem"/>
        <w:numPr>
          <w:ilvl w:val="1"/>
          <w:numId w:val="17"/>
        </w:numPr>
        <w:ind w:left="993" w:hanging="709"/>
        <w:jc w:val="both"/>
      </w:pPr>
      <w:r>
        <w:t>Právo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rsidR="00B55EF1" w:rsidRDefault="00B55EF1" w:rsidP="00447793"/>
    <w:p w:rsidR="00B55EF1" w:rsidRPr="00CE4E3F" w:rsidRDefault="00B55EF1" w:rsidP="00CE4E3F">
      <w:pPr>
        <w:jc w:val="center"/>
        <w:rPr>
          <w:b/>
        </w:rPr>
      </w:pPr>
      <w:r w:rsidRPr="00CE4E3F">
        <w:rPr>
          <w:b/>
        </w:rPr>
        <w:t>Článek V.</w:t>
      </w:r>
    </w:p>
    <w:p w:rsidR="00B55EF1" w:rsidRPr="00CE4E3F" w:rsidRDefault="00B55EF1" w:rsidP="00CE4E3F">
      <w:pPr>
        <w:jc w:val="center"/>
        <w:rPr>
          <w:b/>
        </w:rPr>
      </w:pPr>
      <w:r w:rsidRPr="00CE4E3F">
        <w:rPr>
          <w:b/>
        </w:rPr>
        <w:t>Platební podmínky</w:t>
      </w:r>
    </w:p>
    <w:p w:rsidR="00B55EF1" w:rsidRDefault="00B55EF1" w:rsidP="00447793"/>
    <w:p w:rsidR="00B55EF1" w:rsidRDefault="00B55EF1" w:rsidP="0046639C">
      <w:pPr>
        <w:pStyle w:val="Odstavecseseznamem"/>
        <w:numPr>
          <w:ilvl w:val="1"/>
          <w:numId w:val="19"/>
        </w:numPr>
        <w:ind w:left="993" w:hanging="709"/>
        <w:jc w:val="both"/>
      </w:pPr>
      <w:r>
        <w:lastRenderedPageBreak/>
        <w:t>Nájemné je splatné měsíčně, a to vždy nejpozději k 15. (patnáctému) dni kalendářního měsíce, za který se nájemné platí.</w:t>
      </w:r>
    </w:p>
    <w:p w:rsidR="00B55EF1" w:rsidRDefault="00B55EF1" w:rsidP="00447793"/>
    <w:p w:rsidR="00B55EF1" w:rsidRDefault="00B55EF1" w:rsidP="0046639C">
      <w:pPr>
        <w:pStyle w:val="Odstavecseseznamem"/>
        <w:numPr>
          <w:ilvl w:val="1"/>
          <w:numId w:val="19"/>
        </w:numPr>
        <w:ind w:left="993" w:hanging="709"/>
        <w:jc w:val="both"/>
      </w:pPr>
      <w:r>
        <w:t>Nájemné je splatné na účet Pronajímatele (číslo účtu 4425671/0100) uvedený v záhlaví této smlouvy. Za den úhrady nájemného se považuje den připsání nájemného na účet Pronajímatele, variabilní symbol platby – číslo smlouvy.</w:t>
      </w:r>
    </w:p>
    <w:p w:rsidR="00B55EF1" w:rsidRDefault="00B55EF1" w:rsidP="00447793"/>
    <w:p w:rsidR="00B55EF1" w:rsidRPr="00CE4E3F" w:rsidRDefault="00B55EF1" w:rsidP="00CE4E3F">
      <w:pPr>
        <w:jc w:val="center"/>
        <w:rPr>
          <w:b/>
        </w:rPr>
      </w:pPr>
      <w:r w:rsidRPr="00CE4E3F">
        <w:rPr>
          <w:b/>
        </w:rPr>
        <w:t>Článek VI.</w:t>
      </w:r>
    </w:p>
    <w:p w:rsidR="00B55EF1" w:rsidRPr="00CE4E3F" w:rsidRDefault="00B55EF1" w:rsidP="00CE4E3F">
      <w:pPr>
        <w:jc w:val="center"/>
        <w:rPr>
          <w:b/>
        </w:rPr>
      </w:pPr>
      <w:r w:rsidRPr="00CE4E3F">
        <w:rPr>
          <w:b/>
        </w:rPr>
        <w:t>Ostatní práva a povinnosti</w:t>
      </w:r>
    </w:p>
    <w:p w:rsidR="00B55EF1" w:rsidRDefault="00B55EF1" w:rsidP="00447793"/>
    <w:p w:rsidR="00B55EF1" w:rsidRDefault="00B55EF1" w:rsidP="0046639C">
      <w:pPr>
        <w:pStyle w:val="Odstavecseseznamem"/>
        <w:numPr>
          <w:ilvl w:val="1"/>
          <w:numId w:val="21"/>
        </w:numPr>
        <w:ind w:left="993" w:hanging="709"/>
        <w:jc w:val="both"/>
      </w:pPr>
      <w:r>
        <w:t>Nájemce se zavazuje o byt p</w:t>
      </w:r>
      <w:r w:rsidR="00F46016">
        <w:t>e</w:t>
      </w:r>
      <w:r>
        <w:t>čovat, udržovat</w:t>
      </w:r>
      <w:r w:rsidR="00F46016">
        <w:t xml:space="preserve"> jej v řádném a čistém stavu, chránit jej před škodou a zabezpečovat vlastním nákladem jeho drobné opravy a běžnou údržbu. Nájemce je povinen zachovávat čistotu ve společenských prostorách domu </w:t>
      </w:r>
      <w:r w:rsidR="0046639C">
        <w:br/>
      </w:r>
      <w:r w:rsidR="00F46016">
        <w:t>a přiléhajících pozemcích.</w:t>
      </w:r>
    </w:p>
    <w:p w:rsidR="00F46016" w:rsidRDefault="00F46016" w:rsidP="00447793"/>
    <w:p w:rsidR="00F46016" w:rsidRDefault="00F46016" w:rsidP="0046639C">
      <w:pPr>
        <w:pStyle w:val="Odstavecseseznamem"/>
        <w:numPr>
          <w:ilvl w:val="1"/>
          <w:numId w:val="21"/>
        </w:numPr>
        <w:ind w:left="993" w:hanging="709"/>
        <w:jc w:val="both"/>
      </w:pPr>
      <w:r>
        <w:t>Pronajímatel je povinen předat Nájemci byt ve stavu způsobilém k řádnému užívání a zajistit Nájemci plný a nerušený výkon práv spojených s užíváním bytu.</w:t>
      </w:r>
    </w:p>
    <w:p w:rsidR="00F46016" w:rsidRDefault="00F46016" w:rsidP="00447793"/>
    <w:p w:rsidR="00F46016" w:rsidRDefault="00F46016" w:rsidP="0046639C">
      <w:pPr>
        <w:pStyle w:val="Odstavecseseznamem"/>
        <w:numPr>
          <w:ilvl w:val="1"/>
          <w:numId w:val="21"/>
        </w:numPr>
        <w:ind w:left="993" w:hanging="709"/>
        <w:jc w:val="both"/>
      </w:pPr>
      <w:r>
        <w:t xml:space="preserve">Nájemce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w:t>
      </w:r>
      <w:r w:rsidR="0046639C">
        <w:br/>
      </w:r>
      <w:r>
        <w:t>si smluvní strany sjednávají v Příloze č. 2.</w:t>
      </w:r>
    </w:p>
    <w:p w:rsidR="00F46016" w:rsidRDefault="00F46016" w:rsidP="00447793"/>
    <w:p w:rsidR="00F46016" w:rsidRDefault="00F46016" w:rsidP="0046639C">
      <w:pPr>
        <w:pStyle w:val="Odstavecseseznamem"/>
        <w:numPr>
          <w:ilvl w:val="1"/>
          <w:numId w:val="21"/>
        </w:numPr>
        <w:ind w:left="993" w:hanging="709"/>
        <w:jc w:val="both"/>
      </w:pPr>
      <w:r>
        <w:t>Zjistí-li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w:t>
      </w:r>
      <w:r w:rsidR="005C7E2E">
        <w:t>, ledaže poškození nebo vada byly způsobeny ok</w:t>
      </w:r>
      <w:r w:rsidR="007E7E9C">
        <w:t>olnostmi, za</w:t>
      </w:r>
      <w:r w:rsidR="005C7E2E">
        <w:t xml:space="preserve">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rsidR="005C7E2E" w:rsidRDefault="005C7E2E" w:rsidP="00447793"/>
    <w:p w:rsidR="005C7E2E" w:rsidRDefault="005C7E2E" w:rsidP="0046639C">
      <w:pPr>
        <w:pStyle w:val="Odstavecseseznamem"/>
        <w:numPr>
          <w:ilvl w:val="1"/>
          <w:numId w:val="21"/>
        </w:numPr>
        <w:ind w:left="993" w:hanging="709"/>
        <w:jc w:val="both"/>
      </w:pPr>
      <w:r>
        <w:t>Nájemce není oprávněn provádět v bytě stavební úpravy ani jiné podstatné změny bez souhlasu Pronajímatele, a to ani na svůj náklad.</w:t>
      </w:r>
    </w:p>
    <w:p w:rsidR="005C7E2E" w:rsidRDefault="005C7E2E" w:rsidP="00447793"/>
    <w:p w:rsidR="005C7E2E" w:rsidRDefault="005C7E2E" w:rsidP="0046639C">
      <w:pPr>
        <w:pStyle w:val="Odstavecseseznamem"/>
        <w:numPr>
          <w:ilvl w:val="1"/>
          <w:numId w:val="21"/>
        </w:numPr>
        <w:ind w:left="993" w:hanging="709"/>
        <w:jc w:val="both"/>
      </w:pPr>
      <w:r>
        <w:t>Nájemce se zavazuje dodržovat po dobu nájmu pravidla obvyklá pro chování v domě a rozumné pokyny Pronajímatele pro zachování náležitého pořádku obvykle podle místních poměrů</w:t>
      </w:r>
      <w:r w:rsidR="000F248B">
        <w:t>, přičemž Domovní řád může tato pravidla určit podrobně.</w:t>
      </w:r>
    </w:p>
    <w:p w:rsidR="000F248B" w:rsidRDefault="000F248B" w:rsidP="00447793"/>
    <w:p w:rsidR="000F248B" w:rsidRDefault="000F248B" w:rsidP="0046639C">
      <w:pPr>
        <w:pStyle w:val="Odstavecseseznamem"/>
        <w:numPr>
          <w:ilvl w:val="1"/>
          <w:numId w:val="21"/>
        </w:numPr>
        <w:ind w:left="993" w:hanging="709"/>
        <w:jc w:val="both"/>
      </w:pPr>
      <w:r>
        <w:t>Pronajímatel je oprávněn z vážných důvodů vstupovat do bytu; nebude-li hrozit nebezpečí z prodlení, bude vstup Nájemci oznámen s dostatečným časovým předstihem.</w:t>
      </w:r>
    </w:p>
    <w:p w:rsidR="000F248B" w:rsidRDefault="000F248B" w:rsidP="00447793"/>
    <w:p w:rsidR="000F248B" w:rsidRDefault="000F248B" w:rsidP="0046639C">
      <w:pPr>
        <w:pStyle w:val="Odstavecseseznamem"/>
        <w:numPr>
          <w:ilvl w:val="1"/>
          <w:numId w:val="21"/>
        </w:numPr>
        <w:ind w:left="993" w:hanging="709"/>
        <w:jc w:val="both"/>
      </w:pPr>
      <w:r>
        <w:t xml:space="preserve">V posledních dvou měsících trvání nájemního vztahu je Nájemce povinen umožnit zájemci o pronajmutí bytu jeho prohlídku v přítomnosti Pronajímatele. V žádosti </w:t>
      </w:r>
      <w:r w:rsidR="0046639C">
        <w:br/>
      </w:r>
      <w:r>
        <w:t>o souhlas musí být uvedena třetí osoba, která se má stát uživatelem bytu a doba podnájmu nebo bezplatného užívání, na jakou Nájemce třetí osobě byt do podnájmu nebo bezplatného užívání přenechá.</w:t>
      </w:r>
    </w:p>
    <w:p w:rsidR="007E7E9C" w:rsidRDefault="007E7E9C" w:rsidP="007E7E9C">
      <w:pPr>
        <w:pStyle w:val="Odstavecseseznamem"/>
      </w:pPr>
    </w:p>
    <w:p w:rsidR="007E7E9C" w:rsidRDefault="007E7E9C" w:rsidP="007E7E9C">
      <w:pPr>
        <w:pStyle w:val="Odstavecseseznamem"/>
        <w:ind w:left="360"/>
      </w:pPr>
    </w:p>
    <w:p w:rsidR="000F248B" w:rsidRDefault="000F248B" w:rsidP="0046639C">
      <w:pPr>
        <w:pStyle w:val="Odstavecseseznamem"/>
        <w:numPr>
          <w:ilvl w:val="1"/>
          <w:numId w:val="21"/>
        </w:numPr>
        <w:ind w:left="993" w:hanging="709"/>
        <w:jc w:val="both"/>
      </w:pPr>
      <w:r>
        <w:t xml:space="preserve">Nájemce je oprávněn přenechat byt nebo jeho část do podnájmu nebo k jinému užívání dalším osobám pouze po předchozím písemném souhlasu Pronajímatele. V žádosti o souhlas musí být uvedena třetí osoba, která se má stát uživatelem bytu </w:t>
      </w:r>
      <w:r w:rsidR="0046639C">
        <w:br/>
      </w:r>
      <w:r>
        <w:t xml:space="preserve">a doba podnájmu nebo bezplatného užívání, na jakou Nájemce třetí osobě byt </w:t>
      </w:r>
      <w:r w:rsidR="0046639C">
        <w:br/>
      </w:r>
      <w:r>
        <w:t>do podnájmu nebo bezplatného užívání přenechá.</w:t>
      </w:r>
    </w:p>
    <w:p w:rsidR="000F248B" w:rsidRDefault="000F248B" w:rsidP="00447793"/>
    <w:p w:rsidR="000F248B" w:rsidRDefault="000F248B" w:rsidP="0046639C">
      <w:pPr>
        <w:pStyle w:val="Odstavecseseznamem"/>
        <w:numPr>
          <w:ilvl w:val="1"/>
          <w:numId w:val="21"/>
        </w:numPr>
        <w:ind w:left="993" w:hanging="709"/>
        <w:jc w:val="both"/>
      </w:pPr>
      <w:r>
        <w:t>Nájemce má právo přijímat ve své domácnosti kohokoli. Přijme-li Nájemce nového člena své domácnosti, oznámí zvýšení počtu osob žijících v bytě bez zbytečného odkladu</w:t>
      </w:r>
      <w:r w:rsidR="00666CA4">
        <w:t xml:space="preserve">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rsidR="00666CA4" w:rsidRDefault="00666CA4" w:rsidP="00447793"/>
    <w:p w:rsidR="00666CA4" w:rsidRDefault="00666CA4" w:rsidP="0046639C">
      <w:pPr>
        <w:pStyle w:val="Odstavecseseznamem"/>
        <w:numPr>
          <w:ilvl w:val="1"/>
          <w:numId w:val="21"/>
        </w:numPr>
        <w:ind w:left="993" w:hanging="709"/>
        <w:jc w:val="both"/>
      </w:pPr>
      <w:r>
        <w:t xml:space="preserve">Pro účely této smlouvy, ke dni její uzavření, tvoří Nájemcovu domácnost ve smyslu § 2272 NOZ celkem 2 osoby, </w:t>
      </w:r>
      <w:proofErr w:type="gramStart"/>
      <w:r>
        <w:t xml:space="preserve">a </w:t>
      </w:r>
      <w:r w:rsidR="008F2E25">
        <w:t xml:space="preserve"> </w:t>
      </w:r>
      <w:r>
        <w:t>,</w:t>
      </w:r>
      <w:proofErr w:type="gramEnd"/>
      <w:r>
        <w:t xml:space="preserve"> </w:t>
      </w:r>
      <w:r w:rsidR="008F2E25">
        <w:t xml:space="preserve"> </w:t>
      </w:r>
      <w:r>
        <w:t>. K tomuto dni se do bytu spolu s Nájemcem nebudou stěhovat další osoby coby příslušníci jeho domácnosti. Počet, který je přiměřený velikosti bytu a nebrání tomu, aby všechny mohly v bytě žít v obvyklých pohodlných a hygienicky vyhovujících podmínkách, je 3 osob.</w:t>
      </w:r>
    </w:p>
    <w:p w:rsidR="00666CA4" w:rsidRDefault="00666CA4" w:rsidP="00447793"/>
    <w:p w:rsidR="00666CA4" w:rsidRDefault="00666CA4" w:rsidP="0046639C">
      <w:pPr>
        <w:pStyle w:val="Odstavecseseznamem"/>
        <w:numPr>
          <w:ilvl w:val="1"/>
          <w:numId w:val="21"/>
        </w:numPr>
        <w:ind w:left="993" w:hanging="709"/>
        <w:jc w:val="both"/>
      </w:pPr>
      <w:r>
        <w:t xml:space="preserve">Nájemce je povinen při změně adresy uvedené v záhlaví smlouvy, anebo v případě, že tato adresa přestane být adresou bydliště (resp. doručovací), bez zbytečného odkladu Pronajímateli oznámit adresu pro doručování listovních zásilek, </w:t>
      </w:r>
      <w:r w:rsidR="0046639C">
        <w:br/>
      </w:r>
      <w:r>
        <w:t>a to i po dobu 12 měsíců po skončení této smlouvy, lesa by Pronajímatel tuto povinnost Nájemci prominul. Platí, že adresou bydliště (doručovací adresou) je adresa bytu po dobu trvání této smlouvy, anebo užívání bytu; totéž platí, jestliže Nájemce poruší svoji povinnost uvedenou ve větě první tohoto odstavce.</w:t>
      </w:r>
    </w:p>
    <w:p w:rsidR="00666CA4" w:rsidRDefault="00666CA4" w:rsidP="00447793"/>
    <w:p w:rsidR="00666CA4" w:rsidRPr="00CE4E3F" w:rsidRDefault="00666CA4" w:rsidP="00CE4E3F">
      <w:pPr>
        <w:jc w:val="center"/>
        <w:rPr>
          <w:b/>
        </w:rPr>
      </w:pPr>
      <w:r w:rsidRPr="00CE4E3F">
        <w:rPr>
          <w:b/>
        </w:rPr>
        <w:t>Článek VII.</w:t>
      </w:r>
    </w:p>
    <w:p w:rsidR="00666CA4" w:rsidRPr="00CE4E3F" w:rsidRDefault="00666CA4" w:rsidP="00CE4E3F">
      <w:pPr>
        <w:jc w:val="center"/>
        <w:rPr>
          <w:b/>
        </w:rPr>
      </w:pPr>
      <w:r w:rsidRPr="00CE4E3F">
        <w:rPr>
          <w:b/>
        </w:rPr>
        <w:t>Služby poskytované s nájmem</w:t>
      </w:r>
    </w:p>
    <w:p w:rsidR="00666CA4" w:rsidRDefault="00666CA4" w:rsidP="00447793"/>
    <w:p w:rsidR="00666CA4" w:rsidRDefault="00666CA4" w:rsidP="0046639C">
      <w:pPr>
        <w:pStyle w:val="Odstavecseseznamem"/>
        <w:numPr>
          <w:ilvl w:val="1"/>
          <w:numId w:val="23"/>
        </w:numPr>
        <w:ind w:left="993" w:hanging="709"/>
        <w:jc w:val="both"/>
      </w:pPr>
      <w:r>
        <w:t xml:space="preserve">Pronajímatel se zavazuje zajistit Nájemci prostřednictvím dodavatelů v souvislosti s užíváním bytu </w:t>
      </w:r>
      <w:r w:rsidR="00BF580F">
        <w:t>následující služby: vodné, stočné, osvětlení společných prostor. Nájemce se zavazuje hradit Pronajímateli náklady spojené s poskytování uvedených služeb. Pronajímatel není povinen zajišťovat běžnou údržbu společných prostor.</w:t>
      </w:r>
    </w:p>
    <w:p w:rsidR="00BF580F" w:rsidRDefault="00BF580F" w:rsidP="00447793"/>
    <w:p w:rsidR="00BF580F" w:rsidRDefault="00BF580F" w:rsidP="0046639C">
      <w:pPr>
        <w:pStyle w:val="Odstavecseseznamem"/>
        <w:numPr>
          <w:ilvl w:val="1"/>
          <w:numId w:val="23"/>
        </w:numPr>
        <w:ind w:left="993" w:hanging="709"/>
        <w:jc w:val="both"/>
      </w:pPr>
      <w:r>
        <w:t xml:space="preserve">Nájemce se zavazuje platit Pronajímateli zálohy na úplatu za služby uvedené výše, </w:t>
      </w:r>
      <w:r w:rsidR="0046639C">
        <w:br/>
      </w:r>
      <w:r>
        <w:t>a to v měsíčním intervalu, ve výši, jež je při podpisu této smlouvy pronajímatelem stanovena v Příloze č. 1 – výpočtový list. Nájemce s takto stanovenou záloh</w:t>
      </w:r>
      <w:r w:rsidR="00FD635F">
        <w:t>o</w:t>
      </w:r>
      <w:r>
        <w:t>u souhlasí.</w:t>
      </w:r>
    </w:p>
    <w:p w:rsidR="00BF580F" w:rsidRDefault="00BF580F" w:rsidP="00447793"/>
    <w:p w:rsidR="00BF580F" w:rsidRDefault="00BF580F" w:rsidP="00FD635F">
      <w:pPr>
        <w:pStyle w:val="Odstavecseseznamem"/>
        <w:numPr>
          <w:ilvl w:val="1"/>
          <w:numId w:val="23"/>
        </w:numPr>
        <w:ind w:left="993" w:hanging="709"/>
      </w:pPr>
      <w:r>
        <w:lastRenderedPageBreak/>
        <w:t>Záloha na služby je splatn</w:t>
      </w:r>
      <w:r w:rsidR="00025963">
        <w:t xml:space="preserve">á společně s nájemným. Bod 5.1 </w:t>
      </w:r>
      <w:r>
        <w:t>s 5.2 platí obdobně.</w:t>
      </w:r>
    </w:p>
    <w:p w:rsidR="00BF580F" w:rsidRDefault="00BF580F" w:rsidP="00447793"/>
    <w:p w:rsidR="00BF580F" w:rsidRDefault="00BF580F" w:rsidP="0046639C">
      <w:pPr>
        <w:pStyle w:val="Odstavecseseznamem"/>
        <w:numPr>
          <w:ilvl w:val="1"/>
          <w:numId w:val="23"/>
        </w:numPr>
        <w:ind w:left="993" w:hanging="709"/>
        <w:jc w:val="both"/>
      </w:pPr>
      <w:r>
        <w:t xml:space="preserve">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w:t>
      </w:r>
      <w:r w:rsidR="0046639C">
        <w:br/>
      </w:r>
      <w:r>
        <w:t>o zvýšení záloh doručeno Nájemci. S takovým způsobem stanovení záloh Nájemce souhlasí.</w:t>
      </w:r>
    </w:p>
    <w:p w:rsidR="00BF580F" w:rsidRDefault="00BF580F" w:rsidP="00447793"/>
    <w:p w:rsidR="00BF580F" w:rsidRDefault="00B63758" w:rsidP="0046639C">
      <w:pPr>
        <w:pStyle w:val="Odstavecseseznamem"/>
        <w:numPr>
          <w:ilvl w:val="1"/>
          <w:numId w:val="23"/>
        </w:numPr>
        <w:ind w:left="993" w:hanging="709"/>
        <w:jc w:val="both"/>
      </w:pPr>
      <w:r>
        <w:t xml:space="preserve">Pronajímatel se zavazuje nejpozději do 3 (tří) měsíců od obdržení konečného vyúčtování dodavatelů jednotlivých služeb provést vyúčtování Nájemcem zaplacených záloh na služby a skutečně odebraných služeb. Případný přeplatek </w:t>
      </w:r>
      <w:r w:rsidR="0046639C">
        <w:br/>
      </w:r>
      <w:r>
        <w:t>či nedoplatek úplaty za služby je splatný 15. den po doručení vyúčtování Nájemci, leda by Nájemce proti vyúčtování uplatnil námitku. Ujednání stran vyúčtování platí jen tehdy, neupraví-li je právní předpis.</w:t>
      </w:r>
    </w:p>
    <w:p w:rsidR="00B63758" w:rsidRDefault="00B63758" w:rsidP="00447793"/>
    <w:p w:rsidR="00B63758" w:rsidRPr="00CE4E3F" w:rsidRDefault="00B63758" w:rsidP="00CE4E3F">
      <w:pPr>
        <w:jc w:val="center"/>
        <w:rPr>
          <w:b/>
        </w:rPr>
      </w:pPr>
      <w:r w:rsidRPr="00CE4E3F">
        <w:rPr>
          <w:b/>
        </w:rPr>
        <w:t>Článek VIII.</w:t>
      </w:r>
    </w:p>
    <w:p w:rsidR="00B63758" w:rsidRPr="00CE4E3F" w:rsidRDefault="00B63758" w:rsidP="00CE4E3F">
      <w:pPr>
        <w:jc w:val="center"/>
        <w:rPr>
          <w:b/>
        </w:rPr>
      </w:pPr>
      <w:r w:rsidRPr="00CE4E3F">
        <w:rPr>
          <w:b/>
        </w:rPr>
        <w:t>Doba trvání a ukončení smlouvy</w:t>
      </w:r>
    </w:p>
    <w:p w:rsidR="00B63758" w:rsidRDefault="00B63758" w:rsidP="00447793"/>
    <w:p w:rsidR="00B63758" w:rsidRDefault="00B63758" w:rsidP="00FD635F">
      <w:pPr>
        <w:pStyle w:val="Odstavecseseznamem"/>
        <w:numPr>
          <w:ilvl w:val="1"/>
          <w:numId w:val="35"/>
        </w:numPr>
        <w:ind w:left="993" w:hanging="709"/>
      </w:pPr>
      <w:r>
        <w:t xml:space="preserve">Smlouva se uzavírá na dobu určitou, a to od </w:t>
      </w:r>
      <w:r w:rsidR="008F2E25">
        <w:t xml:space="preserve"> </w:t>
      </w:r>
      <w:r>
        <w:t xml:space="preserve"> </w:t>
      </w:r>
      <w:r w:rsidR="008F2E25">
        <w:t xml:space="preserve">              </w:t>
      </w:r>
      <w:r>
        <w:t xml:space="preserve">do </w:t>
      </w:r>
      <w:r w:rsidR="008F2E25">
        <w:t xml:space="preserve">     </w:t>
      </w:r>
      <w:proofErr w:type="gramStart"/>
      <w:r w:rsidR="008F2E25">
        <w:t xml:space="preserve">  </w:t>
      </w:r>
      <w:bookmarkStart w:id="0" w:name="_GoBack"/>
      <w:bookmarkEnd w:id="0"/>
      <w:r>
        <w:t>.</w:t>
      </w:r>
      <w:proofErr w:type="gramEnd"/>
    </w:p>
    <w:p w:rsidR="00B63758" w:rsidRDefault="00B63758" w:rsidP="00447793"/>
    <w:p w:rsidR="00B63758" w:rsidRDefault="00B63758" w:rsidP="0046639C">
      <w:pPr>
        <w:pStyle w:val="Odstavecseseznamem"/>
        <w:numPr>
          <w:ilvl w:val="1"/>
          <w:numId w:val="35"/>
        </w:numPr>
        <w:ind w:left="993" w:hanging="709"/>
        <w:jc w:val="both"/>
      </w:pPr>
      <w:r>
        <w:t>Nájemní vztah založený touto smlouvou skončí uplynutím doby, na kterou je sjednán. Nájemní vztah může skončit kdykoli, jestliže se na tom strany dohodnou. Dalším způsobem, kterým lze smlouvu ukončit, je výpověď.</w:t>
      </w:r>
    </w:p>
    <w:p w:rsidR="00B63758" w:rsidRDefault="00B63758" w:rsidP="00447793"/>
    <w:p w:rsidR="00B63758" w:rsidRDefault="00B63758" w:rsidP="0046639C">
      <w:pPr>
        <w:pStyle w:val="Odstavecseseznamem"/>
        <w:numPr>
          <w:ilvl w:val="1"/>
          <w:numId w:val="35"/>
        </w:numPr>
        <w:ind w:left="993" w:hanging="709"/>
        <w:jc w:val="both"/>
      </w:pPr>
      <w:r>
        <w:t xml:space="preserve">Nájemce i Pronajímatel je oprávněn tuto smlouvu vypovědět v situacích, způsobem a z důvodu stanovených v zákoně. Výpověď nájmu vyžaduje písemnou formu a musí dojít druhé straně. Pronajímatel i Nájemce uvede důvod výpovědi, a zda se jedná </w:t>
      </w:r>
      <w:r w:rsidR="0046639C">
        <w:br/>
      </w:r>
      <w:r>
        <w:t xml:space="preserve">o výpověď bez výpovědní doby; Pronajímatel navíc poučí Nájemce o jeho právu vznést proti výpovědi námitky a navrhnout přezkoumání oprávněnosti výpovědi soudem. Výpovědní doba začne běžet prvním dnem měsíce následujícího </w:t>
      </w:r>
      <w:r w:rsidR="00133456">
        <w:t>po měsíci, v němž byla výpověď doručena druhé straně, leda by šlo o výpověď bez výpovědní doby.</w:t>
      </w:r>
    </w:p>
    <w:p w:rsidR="00133456" w:rsidRDefault="00133456" w:rsidP="00447793"/>
    <w:p w:rsidR="00133456" w:rsidRDefault="00133456" w:rsidP="00FD635F">
      <w:pPr>
        <w:pStyle w:val="Odstavecseseznamem"/>
        <w:numPr>
          <w:ilvl w:val="1"/>
          <w:numId w:val="35"/>
        </w:numPr>
        <w:ind w:left="993" w:hanging="709"/>
      </w:pPr>
      <w:r>
        <w:t>Nájemce hrubě poruší svoji povinnost vyplývající z nájmu jestliže:</w:t>
      </w:r>
    </w:p>
    <w:p w:rsidR="00133456" w:rsidRDefault="00133456" w:rsidP="0046639C">
      <w:pPr>
        <w:pStyle w:val="Odstavecseseznamem"/>
        <w:numPr>
          <w:ilvl w:val="0"/>
          <w:numId w:val="25"/>
        </w:numPr>
        <w:ind w:left="1418" w:hanging="425"/>
      </w:pPr>
      <w:r>
        <w:t>dá byt nebo jeho část do podnájmu či bezplatnému užívání třetí osobě, aniž by obdržel předchozí písemný souhlas Pronajímatele,</w:t>
      </w:r>
    </w:p>
    <w:p w:rsidR="00133456" w:rsidRDefault="00133456" w:rsidP="0046639C">
      <w:pPr>
        <w:pStyle w:val="Odstavecseseznamem"/>
        <w:numPr>
          <w:ilvl w:val="0"/>
          <w:numId w:val="25"/>
        </w:numPr>
        <w:ind w:left="1418" w:hanging="425"/>
      </w:pPr>
      <w:r>
        <w:t>provede stavební úpravy nebo jiné podstatné změny bez souhlasu Pronajímatele,</w:t>
      </w:r>
    </w:p>
    <w:p w:rsidR="00133456" w:rsidRDefault="00133456" w:rsidP="0046639C">
      <w:pPr>
        <w:pStyle w:val="Odstavecseseznamem"/>
        <w:numPr>
          <w:ilvl w:val="0"/>
          <w:numId w:val="25"/>
        </w:numPr>
        <w:ind w:left="1418" w:hanging="425"/>
      </w:pPr>
      <w:r>
        <w:t>neoznámí Pronajímateli potřebu oprav nad rámec běžné údržby a neumožní mu provedení těchto oprav, v důsledku čehož vznikne na majetku Pronajímatele či třetích osob škoda ve výši desetinásobku měsíčního nájemného,</w:t>
      </w:r>
    </w:p>
    <w:p w:rsidR="00133456" w:rsidRDefault="00133456" w:rsidP="0046639C">
      <w:pPr>
        <w:pStyle w:val="Odstavecseseznamem"/>
        <w:numPr>
          <w:ilvl w:val="0"/>
          <w:numId w:val="25"/>
        </w:numPr>
        <w:ind w:left="1418" w:hanging="425"/>
      </w:pPr>
      <w:r>
        <w:t>přijme-li dalšího člena své domácnosti a překročí tím limit stanovený v bodu 6.11 věta poslední,</w:t>
      </w:r>
    </w:p>
    <w:p w:rsidR="00133456" w:rsidRDefault="00133456" w:rsidP="0046639C">
      <w:pPr>
        <w:pStyle w:val="Odstavecseseznamem"/>
        <w:numPr>
          <w:ilvl w:val="0"/>
          <w:numId w:val="25"/>
        </w:numPr>
        <w:ind w:left="1418" w:hanging="425"/>
      </w:pPr>
      <w:r>
        <w:t xml:space="preserve">Nájemcem chovaná zvířata nebo jiné organismy budou opakovaně závažným způsobem obtěžovat ostatní obyvatele domu nebo Nájemce opakovaně neodstraní případné znečištění domu způsobené jim chovaným zvířetem, </w:t>
      </w:r>
      <w:r w:rsidR="0046639C">
        <w:br/>
      </w:r>
      <w:r>
        <w:t>a i přes upozornění nesjedná nápravu,</w:t>
      </w:r>
    </w:p>
    <w:p w:rsidR="00133456" w:rsidRDefault="00133456" w:rsidP="0046639C">
      <w:pPr>
        <w:pStyle w:val="Odstavecseseznamem"/>
        <w:numPr>
          <w:ilvl w:val="0"/>
          <w:numId w:val="25"/>
        </w:numPr>
        <w:ind w:left="1418" w:hanging="425"/>
      </w:pPr>
      <w:r>
        <w:lastRenderedPageBreak/>
        <w:t>opakovaně poruší pravidla obvyklá pro chování v domě a rozumné pokyny Pronajímatele pro zachování náležitého pořádku a i přes upozornění nesjedná nápravu.</w:t>
      </w:r>
    </w:p>
    <w:p w:rsidR="00133456" w:rsidRDefault="00133456" w:rsidP="00447793"/>
    <w:p w:rsidR="00133456" w:rsidRDefault="00133456" w:rsidP="0046639C">
      <w:pPr>
        <w:pStyle w:val="Odstavecseseznamem"/>
        <w:numPr>
          <w:ilvl w:val="1"/>
          <w:numId w:val="35"/>
        </w:numPr>
        <w:ind w:left="993" w:hanging="709"/>
        <w:jc w:val="both"/>
      </w:pPr>
      <w:r>
        <w:t>Nájemce poruší svoji povinnost vyplývající z nájmu zvlášť závažným způsobem zejména, jestliže dluh za nezaplacené nájemné</w:t>
      </w:r>
      <w:r w:rsidR="0046639C">
        <w:t>,</w:t>
      </w:r>
      <w:r>
        <w:t xml:space="preserve"> nebo zálohy na služby, s jejichž úhradou bude Nájemce v prodlení, přesáhne výši odpovídající trojnásobku nájemného, nebo nedoplatek za vyúčtování nebude za dobu tří měsíců ode dne jeho splatnosti zcela uhrazen.</w:t>
      </w:r>
    </w:p>
    <w:p w:rsidR="00133456" w:rsidRDefault="00133456" w:rsidP="00447793"/>
    <w:p w:rsidR="00133456" w:rsidRPr="00CE4E3F" w:rsidRDefault="006F7C7F" w:rsidP="00CE4E3F">
      <w:pPr>
        <w:jc w:val="center"/>
        <w:rPr>
          <w:b/>
        </w:rPr>
      </w:pPr>
      <w:r w:rsidRPr="00CE4E3F">
        <w:rPr>
          <w:b/>
        </w:rPr>
        <w:t>Článek IX.</w:t>
      </w:r>
    </w:p>
    <w:p w:rsidR="006F7C7F" w:rsidRPr="00CE4E3F" w:rsidRDefault="006F7C7F" w:rsidP="00CE4E3F">
      <w:pPr>
        <w:jc w:val="center"/>
        <w:rPr>
          <w:b/>
        </w:rPr>
      </w:pPr>
      <w:r w:rsidRPr="00CE4E3F">
        <w:rPr>
          <w:b/>
        </w:rPr>
        <w:t>Vrácení bytu</w:t>
      </w:r>
    </w:p>
    <w:p w:rsidR="006F7C7F" w:rsidRDefault="006F7C7F" w:rsidP="00447793"/>
    <w:p w:rsidR="006473B3" w:rsidRDefault="006F7C7F" w:rsidP="0046639C">
      <w:pPr>
        <w:pStyle w:val="Odstavecseseznamem"/>
        <w:numPr>
          <w:ilvl w:val="1"/>
          <w:numId w:val="27"/>
        </w:numPr>
        <w:ind w:left="993" w:hanging="709"/>
        <w:jc w:val="both"/>
      </w:pPr>
      <w:r>
        <w:t>Nájemce je povinen nejpozději dnem ukončení nájemního vztahu na své náklady byt vyklidit, odstranit veškerá zařízení a příslušenství, která v pronajatých prostorách nainstaloval, a předat Pronajímateli byt ve stavu, v jakém jej od něho převzal, s přihlédnutím k obvyklému opotřebení. Došlo-li k poškození či nadměrnému opotřebení bytu či jeho vybavení, odpovídá Nájemce za škodu jím takto způsobenou či způsobenou osobami, kterým do bytu, byť z nevědomé nedbalosti umožnil přístup</w:t>
      </w:r>
      <w:r w:rsidR="006473B3">
        <w:t>.</w:t>
      </w:r>
    </w:p>
    <w:p w:rsidR="006473B3" w:rsidRDefault="006473B3" w:rsidP="00447793"/>
    <w:p w:rsidR="006473B3" w:rsidRDefault="006473B3" w:rsidP="0046639C">
      <w:pPr>
        <w:pStyle w:val="Odstavecseseznamem"/>
        <w:numPr>
          <w:ilvl w:val="1"/>
          <w:numId w:val="27"/>
        </w:numPr>
        <w:ind w:left="993" w:hanging="709"/>
        <w:jc w:val="both"/>
      </w:pPr>
      <w:r>
        <w:t>Pro případ prodlení Nájemce s vyklizením či předání bytu má Pronajímatel právo kdykoli byt na náklady Nájemce sám vyklidit, s čímž Nájemce výslovně souhlasí.</w:t>
      </w:r>
    </w:p>
    <w:p w:rsidR="006473B3" w:rsidRDefault="006473B3" w:rsidP="00447793"/>
    <w:p w:rsidR="006473B3" w:rsidRDefault="006473B3" w:rsidP="0046639C">
      <w:pPr>
        <w:pStyle w:val="Odstavecseseznamem"/>
        <w:numPr>
          <w:ilvl w:val="1"/>
          <w:numId w:val="27"/>
        </w:numPr>
        <w:ind w:left="993" w:hanging="709"/>
        <w:jc w:val="both"/>
      </w:pPr>
      <w:r>
        <w:t>Smluvní strany se dohodly, že nevyzvedne-li si Nájemce věci, které zanechal v bytě ani do 30 (třiceti) dnů od skončení nájmu, je Pronajímatel oprávněn tyto věci vhodným způsobem zcizit a z výtěžku uspokojit své pohledávky za Nájemcem. Případný peněžní přebytek zašle Pronajímatel Nájemci na účet Nájemcem sdělený.</w:t>
      </w:r>
    </w:p>
    <w:p w:rsidR="006473B3" w:rsidRDefault="006473B3" w:rsidP="00447793"/>
    <w:p w:rsidR="008E47C7" w:rsidRDefault="006473B3" w:rsidP="0046639C">
      <w:pPr>
        <w:pStyle w:val="Odstavecseseznamem"/>
        <w:numPr>
          <w:ilvl w:val="1"/>
          <w:numId w:val="27"/>
        </w:numPr>
        <w:ind w:left="993" w:hanging="709"/>
        <w:jc w:val="both"/>
      </w:pPr>
      <w: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w:t>
      </w:r>
      <w:r w:rsidR="008E47C7">
        <w:t>. S tím Nájemce vyslovuje souhlas.</w:t>
      </w:r>
    </w:p>
    <w:p w:rsidR="008E47C7" w:rsidRDefault="008E47C7" w:rsidP="00447793"/>
    <w:p w:rsidR="008E47C7" w:rsidRPr="00CE4E3F" w:rsidRDefault="008E47C7" w:rsidP="00CE4E3F">
      <w:pPr>
        <w:jc w:val="center"/>
        <w:rPr>
          <w:b/>
        </w:rPr>
      </w:pPr>
      <w:r w:rsidRPr="00CE4E3F">
        <w:rPr>
          <w:b/>
        </w:rPr>
        <w:t>Článek X.</w:t>
      </w:r>
    </w:p>
    <w:p w:rsidR="008E47C7" w:rsidRPr="00CE4E3F" w:rsidRDefault="008E47C7" w:rsidP="00CE4E3F">
      <w:pPr>
        <w:jc w:val="center"/>
        <w:rPr>
          <w:b/>
        </w:rPr>
      </w:pPr>
      <w:r w:rsidRPr="00CE4E3F">
        <w:rPr>
          <w:b/>
        </w:rPr>
        <w:t>Závěrečná ustanovení</w:t>
      </w:r>
    </w:p>
    <w:p w:rsidR="008E47C7" w:rsidRDefault="008E47C7" w:rsidP="00447793"/>
    <w:p w:rsidR="008E47C7" w:rsidRDefault="008E47C7" w:rsidP="0046639C">
      <w:pPr>
        <w:pStyle w:val="Odstavecseseznamem"/>
        <w:numPr>
          <w:ilvl w:val="1"/>
          <w:numId w:val="30"/>
        </w:numPr>
        <w:ind w:left="993" w:hanging="709"/>
      </w:pPr>
      <w:r>
        <w:t>Tato smlouva nabývá účinnosti uzavřením.</w:t>
      </w:r>
    </w:p>
    <w:p w:rsidR="008E47C7" w:rsidRDefault="008E47C7" w:rsidP="00447793"/>
    <w:p w:rsidR="008E47C7" w:rsidRDefault="008E47C7" w:rsidP="0046639C">
      <w:pPr>
        <w:pStyle w:val="Odstavecseseznamem"/>
        <w:numPr>
          <w:ilvl w:val="1"/>
          <w:numId w:val="30"/>
        </w:numPr>
        <w:ind w:left="993" w:hanging="709"/>
        <w:jc w:val="both"/>
      </w:pPr>
      <w: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rsidR="008E47C7" w:rsidRDefault="008E47C7" w:rsidP="00447793"/>
    <w:p w:rsidR="008E47C7" w:rsidRDefault="008E47C7" w:rsidP="0046639C">
      <w:pPr>
        <w:pStyle w:val="Odstavecseseznamem"/>
        <w:numPr>
          <w:ilvl w:val="1"/>
          <w:numId w:val="30"/>
        </w:numPr>
        <w:ind w:left="993" w:hanging="709"/>
        <w:jc w:val="both"/>
      </w:pPr>
      <w: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rsidR="008E47C7" w:rsidRDefault="008E47C7" w:rsidP="00447793"/>
    <w:p w:rsidR="006F7C7F" w:rsidRDefault="008E47C7" w:rsidP="0046639C">
      <w:pPr>
        <w:pStyle w:val="Odstavecseseznamem"/>
        <w:numPr>
          <w:ilvl w:val="1"/>
          <w:numId w:val="30"/>
        </w:numPr>
        <w:ind w:left="993" w:hanging="709"/>
        <w:jc w:val="both"/>
      </w:pPr>
      <w:r>
        <w:lastRenderedPageBreak/>
        <w:t xml:space="preserve">Tato smlouva, její výklad a otázky v ní neupravené se řídí českým právem. Není-li touto smlouvou upraveno jinak, použijí se dispozitivní ustanovení NOZ; to platí </w:t>
      </w:r>
      <w:r w:rsidR="0046639C">
        <w:br/>
      </w:r>
      <w:r>
        <w:t>i tam, kde smlouva upravuje některá práva či povinnosti je částečně.</w:t>
      </w:r>
    </w:p>
    <w:p w:rsidR="008E47C7" w:rsidRDefault="008E47C7" w:rsidP="00447793"/>
    <w:p w:rsidR="00CE4E3F" w:rsidRDefault="00CE4E3F" w:rsidP="00447793"/>
    <w:p w:rsidR="008E47C7" w:rsidRDefault="008E47C7" w:rsidP="00447793">
      <w:r>
        <w:t>V Šardicích dne …………</w:t>
      </w:r>
      <w:proofErr w:type="gramStart"/>
      <w:r>
        <w:t>…….</w:t>
      </w:r>
      <w:proofErr w:type="gramEnd"/>
      <w:r>
        <w:t>.</w:t>
      </w:r>
    </w:p>
    <w:p w:rsidR="008E47C7" w:rsidRDefault="008E47C7" w:rsidP="00447793"/>
    <w:p w:rsidR="008E47C7" w:rsidRDefault="008E47C7" w:rsidP="00447793"/>
    <w:p w:rsidR="008E47C7" w:rsidRDefault="008E47C7" w:rsidP="00447793"/>
    <w:p w:rsidR="008E47C7" w:rsidRDefault="008E47C7" w:rsidP="00447793"/>
    <w:p w:rsidR="008E47C7" w:rsidRDefault="008E47C7" w:rsidP="00447793">
      <w:r>
        <w:t>………………………………</w:t>
      </w:r>
      <w:r>
        <w:tab/>
      </w:r>
      <w:r>
        <w:tab/>
      </w:r>
      <w:r>
        <w:tab/>
      </w:r>
      <w:r>
        <w:tab/>
      </w:r>
      <w:r>
        <w:tab/>
        <w:t>……………………………</w:t>
      </w:r>
    </w:p>
    <w:p w:rsidR="008E47C7" w:rsidRDefault="00CE4E3F">
      <w:r>
        <w:t xml:space="preserve">                 </w:t>
      </w:r>
      <w:r w:rsidR="008E47C7">
        <w:t>Nájemce</w:t>
      </w:r>
      <w:r w:rsidR="008E47C7">
        <w:tab/>
      </w:r>
      <w:r w:rsidR="008E47C7">
        <w:tab/>
      </w:r>
      <w:r w:rsidR="008E47C7">
        <w:tab/>
      </w:r>
      <w:r w:rsidR="008E47C7">
        <w:tab/>
      </w:r>
      <w:r w:rsidR="008E47C7">
        <w:tab/>
      </w:r>
      <w:r w:rsidR="008E47C7">
        <w:tab/>
      </w:r>
      <w:r w:rsidR="008E47C7">
        <w:tab/>
      </w:r>
      <w:r w:rsidR="008E47C7">
        <w:tab/>
        <w:t>Pronajímatel</w:t>
      </w:r>
    </w:p>
    <w:p w:rsidR="008E47C7" w:rsidRPr="00FD635F" w:rsidRDefault="0046639C" w:rsidP="0046639C">
      <w:pPr>
        <w:jc w:val="center"/>
        <w:rPr>
          <w:b/>
          <w:sz w:val="28"/>
        </w:rPr>
      </w:pPr>
      <w:r>
        <w:br w:type="column"/>
      </w:r>
      <w:r w:rsidR="008E47C7" w:rsidRPr="00FD635F">
        <w:rPr>
          <w:b/>
          <w:sz w:val="28"/>
        </w:rPr>
        <w:lastRenderedPageBreak/>
        <w:t>Příloha č. 2</w:t>
      </w:r>
    </w:p>
    <w:p w:rsidR="008E47C7" w:rsidRPr="00FD635F" w:rsidRDefault="008E47C7" w:rsidP="00FD635F">
      <w:pPr>
        <w:jc w:val="center"/>
        <w:rPr>
          <w:b/>
          <w:sz w:val="28"/>
        </w:rPr>
      </w:pPr>
    </w:p>
    <w:p w:rsidR="008E47C7" w:rsidRPr="00FD635F" w:rsidRDefault="008E47C7" w:rsidP="00FD635F">
      <w:pPr>
        <w:jc w:val="center"/>
        <w:rPr>
          <w:b/>
          <w:sz w:val="28"/>
        </w:rPr>
      </w:pPr>
      <w:r w:rsidRPr="00FD635F">
        <w:rPr>
          <w:b/>
          <w:sz w:val="28"/>
        </w:rPr>
        <w:t>DROBNÉ OPRAVY BYTU</w:t>
      </w:r>
    </w:p>
    <w:p w:rsidR="008E47C7" w:rsidRDefault="008E47C7"/>
    <w:p w:rsidR="008E47C7" w:rsidRDefault="008E47C7" w:rsidP="0046639C">
      <w:pPr>
        <w:pStyle w:val="Odstavecseseznamem"/>
        <w:numPr>
          <w:ilvl w:val="0"/>
          <w:numId w:val="3"/>
        </w:numPr>
        <w:jc w:val="both"/>
      </w:pPr>
      <w:r>
        <w:t>Za drobné opravy se považují opravy bytu a jeho vnitřního vybavení, pokud je toto vybavení součástí bytu a je ve vlastnictví pronajímatele, a to podle věcného vymezení nebo podle výše nákladu.</w:t>
      </w:r>
    </w:p>
    <w:p w:rsidR="00FD635F" w:rsidRDefault="00FD635F" w:rsidP="00FD635F">
      <w:pPr>
        <w:pStyle w:val="Odstavecseseznamem"/>
      </w:pPr>
    </w:p>
    <w:p w:rsidR="008E47C7" w:rsidRDefault="008E47C7" w:rsidP="008E47C7">
      <w:pPr>
        <w:pStyle w:val="Odstavecseseznamem"/>
        <w:numPr>
          <w:ilvl w:val="0"/>
          <w:numId w:val="3"/>
        </w:numPr>
      </w:pPr>
      <w:r>
        <w:t>Podle věcného vymezení se za drobné opravy považují tyto opravy a výměny:</w:t>
      </w:r>
    </w:p>
    <w:p w:rsidR="00FD635F" w:rsidRDefault="00FD635F" w:rsidP="00FD635F"/>
    <w:p w:rsidR="008E47C7" w:rsidRDefault="008E47C7" w:rsidP="0046639C">
      <w:pPr>
        <w:pStyle w:val="Odstavecseseznamem"/>
        <w:numPr>
          <w:ilvl w:val="0"/>
          <w:numId w:val="4"/>
        </w:numPr>
        <w:jc w:val="both"/>
      </w:pPr>
      <w:r>
        <w:t>Opravy jednotlivých vrchních částí podlah, opravy podlahových krytin a výměry prahů a lišt,</w:t>
      </w:r>
    </w:p>
    <w:p w:rsidR="00FD635F" w:rsidRDefault="00FD635F" w:rsidP="00FD635F">
      <w:pPr>
        <w:pStyle w:val="Odstavecseseznamem"/>
        <w:ind w:left="1080"/>
      </w:pPr>
    </w:p>
    <w:p w:rsidR="008E47C7" w:rsidRDefault="00A11857" w:rsidP="0046639C">
      <w:pPr>
        <w:pStyle w:val="Odstavecseseznamem"/>
        <w:numPr>
          <w:ilvl w:val="0"/>
          <w:numId w:val="4"/>
        </w:numPr>
        <w:jc w:val="both"/>
      </w:pPr>
      <w:r>
        <w:t>Opravy jednotlivých částí oken a dveří a jejich součástí a výměny zámků</w:t>
      </w:r>
      <w:r w:rsidR="00FD635F">
        <w:t>, kování, klik, rolet a žaluzií,</w:t>
      </w:r>
    </w:p>
    <w:p w:rsidR="00FD635F" w:rsidRDefault="00FD635F" w:rsidP="00FD635F"/>
    <w:p w:rsidR="00A11857" w:rsidRDefault="00A11857" w:rsidP="0046639C">
      <w:pPr>
        <w:pStyle w:val="Odstavecseseznamem"/>
        <w:numPr>
          <w:ilvl w:val="0"/>
          <w:numId w:val="4"/>
        </w:numPr>
        <w:jc w:val="both"/>
      </w:pPr>
      <w:r>
        <w:t>Výměny elektrických koncových zařízení a rozvodných zařízení, zejména vypínačů, zásuvek, jističů, zvonku, domácích telefonů, zásuvek rozvodů datových sítí, signálů analogového i digitálního televizního vysílání a výměny zdrojů světla v osvětlovacích tělesech,</w:t>
      </w:r>
    </w:p>
    <w:p w:rsidR="00FD635F" w:rsidRDefault="00FD635F" w:rsidP="00FD635F"/>
    <w:p w:rsidR="00A11857" w:rsidRDefault="00A11857" w:rsidP="0046639C">
      <w:pPr>
        <w:pStyle w:val="Odstavecseseznamem"/>
        <w:numPr>
          <w:ilvl w:val="0"/>
          <w:numId w:val="4"/>
        </w:numPr>
        <w:jc w:val="both"/>
      </w:pPr>
      <w:r>
        <w:t>Výměny uzavíracích ventilů u rozvodu plynu s výjimkou hlavního uzávěru pro byt,</w:t>
      </w:r>
    </w:p>
    <w:p w:rsidR="00FD635F" w:rsidRDefault="00FD635F" w:rsidP="00FD635F"/>
    <w:p w:rsidR="00A11857" w:rsidRDefault="00A11857" w:rsidP="0046639C">
      <w:pPr>
        <w:pStyle w:val="Odstavecseseznamem"/>
        <w:numPr>
          <w:ilvl w:val="0"/>
          <w:numId w:val="4"/>
        </w:numPr>
        <w:jc w:val="both"/>
      </w:pPr>
      <w:r>
        <w:t>Opravy uzavíracích armatur na rozvodech vody, výměny sifonů a lapačů tuku,</w:t>
      </w:r>
    </w:p>
    <w:p w:rsidR="00FD635F" w:rsidRDefault="00FD635F" w:rsidP="00FD635F"/>
    <w:p w:rsidR="00A11857" w:rsidRDefault="00A11857" w:rsidP="0046639C">
      <w:pPr>
        <w:pStyle w:val="Odstavecseseznamem"/>
        <w:numPr>
          <w:ilvl w:val="0"/>
          <w:numId w:val="4"/>
        </w:numPr>
        <w:jc w:val="both"/>
      </w:pPr>
      <w:r>
        <w:t xml:space="preserve">Opravy indikátorů vytápění a opravy a certifikace bytových vodoměrů teplé </w:t>
      </w:r>
      <w:r w:rsidR="00025963">
        <w:br/>
      </w:r>
      <w:r>
        <w:t>a studené vody.</w:t>
      </w:r>
    </w:p>
    <w:p w:rsidR="00FD635F" w:rsidRDefault="00FD635F" w:rsidP="00FD635F">
      <w:pPr>
        <w:pStyle w:val="Odstavecseseznamem"/>
        <w:ind w:left="1080"/>
      </w:pPr>
    </w:p>
    <w:p w:rsidR="00A11857" w:rsidRDefault="00A11857" w:rsidP="0046639C">
      <w:pPr>
        <w:pStyle w:val="Odstavecseseznamem"/>
        <w:numPr>
          <w:ilvl w:val="0"/>
          <w:numId w:val="3"/>
        </w:numPr>
        <w:jc w:val="both"/>
      </w:pPr>
      <w:r>
        <w:t xml:space="preserve">Za drobné opravy se dále považují opravy vodovodních výtoků, zápachových uzávěrek, odsavačů par, digestoří, mísicích baterií, sprch, ohřívačů vody, bidetů, umyvadel, van, výlevek, dřezů, splachovačů, kuchyňských sporáků, </w:t>
      </w:r>
      <w:r w:rsidR="00631E70">
        <w:t xml:space="preserve">pečících trub, vařičů, infrazářičů, kuchyňských linek, vestavěných a přistavěných skříní. U zařízení pro vytápění </w:t>
      </w:r>
      <w:r w:rsidR="00025963">
        <w:br/>
      </w:r>
      <w:r w:rsidR="00631E70">
        <w:t>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w:t>
      </w:r>
    </w:p>
    <w:p w:rsidR="00FD635F" w:rsidRDefault="00FD635F" w:rsidP="00FD635F">
      <w:pPr>
        <w:pStyle w:val="Odstavecseseznamem"/>
      </w:pPr>
    </w:p>
    <w:p w:rsidR="00631E70" w:rsidRDefault="00631E70" w:rsidP="0046639C">
      <w:pPr>
        <w:pStyle w:val="Odstavecseseznamem"/>
        <w:numPr>
          <w:ilvl w:val="0"/>
          <w:numId w:val="3"/>
        </w:numPr>
        <w:jc w:val="both"/>
      </w:pPr>
      <w:r>
        <w:t>Za drobné opravy se považují rovněž výměny drobných součástí předmětů uvedených v předchozích odstavcích.</w:t>
      </w:r>
    </w:p>
    <w:p w:rsidR="00FD635F" w:rsidRDefault="00FD635F" w:rsidP="00FD635F">
      <w:pPr>
        <w:pStyle w:val="Odstavecseseznamem"/>
      </w:pPr>
    </w:p>
    <w:p w:rsidR="00631E70" w:rsidRDefault="00631E70" w:rsidP="0046639C">
      <w:pPr>
        <w:pStyle w:val="Odstavecseseznamem"/>
        <w:numPr>
          <w:ilvl w:val="0"/>
          <w:numId w:val="3"/>
        </w:numPr>
        <w:jc w:val="both"/>
      </w:pPr>
      <w:r>
        <w:t xml:space="preserve">Podle výše nákladu se za drobné opravy považují další opravy bytu a jeho vybavení </w:t>
      </w:r>
      <w:r w:rsidR="00025963">
        <w:br/>
      </w:r>
      <w:r>
        <w:t xml:space="preserve">a výměny součástí jednotlivých předmětů tohoto vybavení, které nejsou uvedeny v odstavcích 2 a 3, jestliže náklad na jednu opravu nepřesáhne částku 500,- Kč. Provádí-li se na téže věci několik oprav, které spolu souvisejí a časově na sebe navazují, </w:t>
      </w:r>
      <w:r w:rsidR="00025963">
        <w:br/>
      </w:r>
      <w:r>
        <w:t xml:space="preserve">je rozhodující součet nákladů na související opravy. Náklady na dopravu a jiné náklady spojené s opravou, pokud jsou uvedeny v daňovém dokladu o provedení opravy, </w:t>
      </w:r>
      <w:r w:rsidR="00025963">
        <w:br/>
      </w:r>
      <w:r>
        <w:t>se do nákladů na tuto opravu nezapočítávají, jsou však součástí ročního limitu níže uvedeného.</w:t>
      </w:r>
    </w:p>
    <w:p w:rsidR="00FD635F" w:rsidRDefault="00FD635F" w:rsidP="00FD635F">
      <w:pPr>
        <w:pStyle w:val="Odstavecseseznamem"/>
      </w:pPr>
    </w:p>
    <w:p w:rsidR="00631E70" w:rsidRDefault="00631E70" w:rsidP="0046639C">
      <w:pPr>
        <w:pStyle w:val="Odstavecseseznamem"/>
        <w:numPr>
          <w:ilvl w:val="0"/>
          <w:numId w:val="3"/>
        </w:numPr>
        <w:jc w:val="both"/>
      </w:pPr>
      <w:r>
        <w:lastRenderedPageBreak/>
        <w:t>Součet nákladů za drobné opravy uvedené v odstavcích 2 až 5 nesmí přesáhnout částku</w:t>
      </w:r>
      <w:r w:rsidR="006B52A5">
        <w:t xml:space="preserve"> 70,-Kč/m</w:t>
      </w:r>
      <w:r w:rsidR="006B52A5">
        <w:rPr>
          <w:vertAlign w:val="superscript"/>
        </w:rPr>
        <w:t>2</w:t>
      </w:r>
      <w:r w:rsidR="006B52A5">
        <w:t xml:space="preserve"> podlahové plochy bytu za kalendářní rok, včetně nákladů na dopravu a jiných nákladů spojených s opravou, pokud jsou uvedeny v daňovém dokladu o provedení opravy.</w:t>
      </w:r>
    </w:p>
    <w:p w:rsidR="00FD635F" w:rsidRDefault="00FD635F" w:rsidP="00FD635F">
      <w:pPr>
        <w:pStyle w:val="Odstavecseseznamem"/>
      </w:pPr>
    </w:p>
    <w:p w:rsidR="00FD635F" w:rsidRDefault="00FD635F" w:rsidP="00FD635F">
      <w:pPr>
        <w:pStyle w:val="Odstavecseseznamem"/>
      </w:pPr>
    </w:p>
    <w:p w:rsidR="006B52A5" w:rsidRDefault="006B52A5" w:rsidP="0046639C">
      <w:pPr>
        <w:pStyle w:val="Odstavecseseznamem"/>
        <w:numPr>
          <w:ilvl w:val="0"/>
          <w:numId w:val="3"/>
        </w:numPr>
        <w:jc w:val="both"/>
      </w:pPr>
      <w:r>
        <w:t>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rsidR="006B52A5" w:rsidRDefault="006B52A5" w:rsidP="006B52A5"/>
    <w:p w:rsidR="00FD635F" w:rsidRDefault="00FD635F" w:rsidP="00FD635F">
      <w:pPr>
        <w:jc w:val="center"/>
        <w:rPr>
          <w:b/>
          <w:sz w:val="28"/>
        </w:rPr>
      </w:pPr>
    </w:p>
    <w:p w:rsidR="00FD635F" w:rsidRDefault="00FD635F" w:rsidP="00FD635F">
      <w:pPr>
        <w:jc w:val="center"/>
        <w:rPr>
          <w:b/>
          <w:sz w:val="28"/>
        </w:rPr>
      </w:pPr>
    </w:p>
    <w:p w:rsidR="00FD635F" w:rsidRDefault="00FD635F" w:rsidP="00FD635F">
      <w:pPr>
        <w:jc w:val="center"/>
        <w:rPr>
          <w:b/>
          <w:sz w:val="28"/>
        </w:rPr>
      </w:pPr>
    </w:p>
    <w:p w:rsidR="006B52A5" w:rsidRPr="00FD635F" w:rsidRDefault="006B52A5" w:rsidP="00FD635F">
      <w:pPr>
        <w:jc w:val="center"/>
        <w:rPr>
          <w:b/>
          <w:sz w:val="28"/>
        </w:rPr>
      </w:pPr>
      <w:r w:rsidRPr="00FD635F">
        <w:rPr>
          <w:b/>
          <w:sz w:val="28"/>
        </w:rPr>
        <w:t>NÁKLADY SPOJENÉ S BĚŽNOU ÚDRŽBOU BYTU</w:t>
      </w:r>
    </w:p>
    <w:p w:rsidR="006B52A5" w:rsidRDefault="006B52A5" w:rsidP="006B52A5"/>
    <w:p w:rsidR="006B52A5" w:rsidRDefault="006B52A5" w:rsidP="0046639C">
      <w:pPr>
        <w:jc w:val="both"/>
      </w:pPr>
      <w:r>
        <w:t xml:space="preserve">Náklady spojené s běžnou údržbou bytu jsou náklady na udržování a čištění bytu, </w:t>
      </w:r>
      <w:r w:rsidR="00025963">
        <w:br/>
      </w:r>
      <w:r>
        <w:t xml:space="preserve">které se provádějí obvykle při delším užívání bytu. Jsou jimi zejména pravidelné prohlídky </w:t>
      </w:r>
      <w:r w:rsidR="00025963">
        <w:br/>
      </w:r>
      <w:r>
        <w:t xml:space="preserve">a čištění podlah včetně podlahových krytin, obkladů stěn, čištění zanesených odpadu </w:t>
      </w:r>
      <w:r w:rsidR="00025963">
        <w:br/>
      </w:r>
      <w:r>
        <w:t>až ke svislým rozvodům a vnitřní nátěry.</w:t>
      </w:r>
    </w:p>
    <w:sectPr w:rsidR="006B5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699B"/>
    <w:multiLevelType w:val="hybridMultilevel"/>
    <w:tmpl w:val="417ED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3D33D4"/>
    <w:multiLevelType w:val="multilevel"/>
    <w:tmpl w:val="0B2E5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B0471"/>
    <w:multiLevelType w:val="multilevel"/>
    <w:tmpl w:val="0B2E5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9F18E9"/>
    <w:multiLevelType w:val="hybridMultilevel"/>
    <w:tmpl w:val="93C80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B1549E"/>
    <w:multiLevelType w:val="multilevel"/>
    <w:tmpl w:val="02361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CD3F3C"/>
    <w:multiLevelType w:val="multilevel"/>
    <w:tmpl w:val="54AE0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B15FC2"/>
    <w:multiLevelType w:val="multilevel"/>
    <w:tmpl w:val="B4B4F93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795F0B"/>
    <w:multiLevelType w:val="multilevel"/>
    <w:tmpl w:val="0B2E51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A05AEE"/>
    <w:multiLevelType w:val="hybridMultilevel"/>
    <w:tmpl w:val="8C02C28E"/>
    <w:lvl w:ilvl="0" w:tplc="BAACE0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BE771FD"/>
    <w:multiLevelType w:val="multilevel"/>
    <w:tmpl w:val="9BAC93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B96FEE"/>
    <w:multiLevelType w:val="hybridMultilevel"/>
    <w:tmpl w:val="F5E84E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C29E2"/>
    <w:multiLevelType w:val="multilevel"/>
    <w:tmpl w:val="0B2E5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74154"/>
    <w:multiLevelType w:val="multilevel"/>
    <w:tmpl w:val="0B2E51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292F32"/>
    <w:multiLevelType w:val="multilevel"/>
    <w:tmpl w:val="A38812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31290B"/>
    <w:multiLevelType w:val="multilevel"/>
    <w:tmpl w:val="A2F66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B15BCC"/>
    <w:multiLevelType w:val="multilevel"/>
    <w:tmpl w:val="E9A047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267819"/>
    <w:multiLevelType w:val="multilevel"/>
    <w:tmpl w:val="4A38DE6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D2CAF"/>
    <w:multiLevelType w:val="multilevel"/>
    <w:tmpl w:val="54AE0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7B04F5"/>
    <w:multiLevelType w:val="multilevel"/>
    <w:tmpl w:val="EE1079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8D6FE0"/>
    <w:multiLevelType w:val="hybridMultilevel"/>
    <w:tmpl w:val="8BD05170"/>
    <w:lvl w:ilvl="0" w:tplc="BAACE0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7B6150"/>
    <w:multiLevelType w:val="multilevel"/>
    <w:tmpl w:val="9BAC93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5240C5"/>
    <w:multiLevelType w:val="multilevel"/>
    <w:tmpl w:val="EE1079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790907"/>
    <w:multiLevelType w:val="multilevel"/>
    <w:tmpl w:val="574C96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2A016E"/>
    <w:multiLevelType w:val="multilevel"/>
    <w:tmpl w:val="2AD81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877171"/>
    <w:multiLevelType w:val="multilevel"/>
    <w:tmpl w:val="EE1079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E3378D"/>
    <w:multiLevelType w:val="multilevel"/>
    <w:tmpl w:val="EE1079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907AE8"/>
    <w:multiLevelType w:val="multilevel"/>
    <w:tmpl w:val="AF34FB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F7994"/>
    <w:multiLevelType w:val="multilevel"/>
    <w:tmpl w:val="0B2E5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EB575B"/>
    <w:multiLevelType w:val="multilevel"/>
    <w:tmpl w:val="54AE0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DA155B"/>
    <w:multiLevelType w:val="hybridMultilevel"/>
    <w:tmpl w:val="0108E5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596714"/>
    <w:multiLevelType w:val="multilevel"/>
    <w:tmpl w:val="E9A047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BA75EB"/>
    <w:multiLevelType w:val="multilevel"/>
    <w:tmpl w:val="54AE0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5F0340"/>
    <w:multiLevelType w:val="hybridMultilevel"/>
    <w:tmpl w:val="B6CC4B02"/>
    <w:lvl w:ilvl="0" w:tplc="69E4B9C8">
      <w:start w:val="3"/>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B7672C"/>
    <w:multiLevelType w:val="multilevel"/>
    <w:tmpl w:val="EE1079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034198"/>
    <w:multiLevelType w:val="multilevel"/>
    <w:tmpl w:val="54AE0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29"/>
  </w:num>
  <w:num w:numId="3">
    <w:abstractNumId w:val="10"/>
  </w:num>
  <w:num w:numId="4">
    <w:abstractNumId w:val="8"/>
  </w:num>
  <w:num w:numId="5">
    <w:abstractNumId w:val="23"/>
  </w:num>
  <w:num w:numId="6">
    <w:abstractNumId w:val="28"/>
  </w:num>
  <w:num w:numId="7">
    <w:abstractNumId w:val="31"/>
  </w:num>
  <w:num w:numId="8">
    <w:abstractNumId w:val="3"/>
  </w:num>
  <w:num w:numId="9">
    <w:abstractNumId w:val="13"/>
  </w:num>
  <w:num w:numId="10">
    <w:abstractNumId w:val="22"/>
  </w:num>
  <w:num w:numId="11">
    <w:abstractNumId w:val="17"/>
  </w:num>
  <w:num w:numId="12">
    <w:abstractNumId w:val="5"/>
  </w:num>
  <w:num w:numId="13">
    <w:abstractNumId w:val="0"/>
  </w:num>
  <w:num w:numId="14">
    <w:abstractNumId w:val="15"/>
  </w:num>
  <w:num w:numId="15">
    <w:abstractNumId w:val="32"/>
  </w:num>
  <w:num w:numId="16">
    <w:abstractNumId w:val="30"/>
  </w:num>
  <w:num w:numId="17">
    <w:abstractNumId w:val="11"/>
  </w:num>
  <w:num w:numId="18">
    <w:abstractNumId w:val="27"/>
  </w:num>
  <w:num w:numId="19">
    <w:abstractNumId w:val="7"/>
  </w:num>
  <w:num w:numId="20">
    <w:abstractNumId w:val="2"/>
  </w:num>
  <w:num w:numId="21">
    <w:abstractNumId w:val="12"/>
  </w:num>
  <w:num w:numId="22">
    <w:abstractNumId w:val="1"/>
  </w:num>
  <w:num w:numId="23">
    <w:abstractNumId w:val="21"/>
  </w:num>
  <w:num w:numId="24">
    <w:abstractNumId w:val="25"/>
  </w:num>
  <w:num w:numId="25">
    <w:abstractNumId w:val="19"/>
  </w:num>
  <w:num w:numId="26">
    <w:abstractNumId w:val="24"/>
  </w:num>
  <w:num w:numId="27">
    <w:abstractNumId w:val="18"/>
  </w:num>
  <w:num w:numId="28">
    <w:abstractNumId w:val="6"/>
  </w:num>
  <w:num w:numId="29">
    <w:abstractNumId w:val="33"/>
  </w:num>
  <w:num w:numId="30">
    <w:abstractNumId w:val="9"/>
  </w:num>
  <w:num w:numId="31">
    <w:abstractNumId w:val="16"/>
  </w:num>
  <w:num w:numId="32">
    <w:abstractNumId w:val="20"/>
  </w:num>
  <w:num w:numId="33">
    <w:abstractNumId w:val="4"/>
  </w:num>
  <w:num w:numId="34">
    <w:abstractNumId w:val="1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93"/>
    <w:rsid w:val="00025963"/>
    <w:rsid w:val="000F248B"/>
    <w:rsid w:val="00133456"/>
    <w:rsid w:val="003816BE"/>
    <w:rsid w:val="00447793"/>
    <w:rsid w:val="0046639C"/>
    <w:rsid w:val="005A50C1"/>
    <w:rsid w:val="005C7E2E"/>
    <w:rsid w:val="00631E70"/>
    <w:rsid w:val="006473B3"/>
    <w:rsid w:val="00666CA4"/>
    <w:rsid w:val="006B52A5"/>
    <w:rsid w:val="006F7C7F"/>
    <w:rsid w:val="007D29C1"/>
    <w:rsid w:val="007E7E9C"/>
    <w:rsid w:val="008B6A41"/>
    <w:rsid w:val="008E47C7"/>
    <w:rsid w:val="008F2E25"/>
    <w:rsid w:val="00A11857"/>
    <w:rsid w:val="00B55EF1"/>
    <w:rsid w:val="00B63758"/>
    <w:rsid w:val="00BF580F"/>
    <w:rsid w:val="00CE4E3F"/>
    <w:rsid w:val="00D54310"/>
    <w:rsid w:val="00F23AB7"/>
    <w:rsid w:val="00F46016"/>
    <w:rsid w:val="00FD6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9DDD"/>
  <w15:chartTrackingRefBased/>
  <w15:docId w15:val="{DF9B4070-ECAA-4E32-8D33-A67FD65C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29C1"/>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8B6A41"/>
    <w:pPr>
      <w:framePr w:w="7920" w:h="1980" w:hRule="exact" w:hSpace="141" w:wrap="auto" w:hAnchor="page" w:xAlign="center" w:yAlign="bottom"/>
      <w:ind w:left="2880"/>
    </w:pPr>
    <w:rPr>
      <w:rFonts w:eastAsiaTheme="majorEastAsia" w:cstheme="majorBidi"/>
      <w:szCs w:val="24"/>
    </w:rPr>
  </w:style>
  <w:style w:type="paragraph" w:styleId="Zptenadresanaoblku">
    <w:name w:val="envelope return"/>
    <w:basedOn w:val="Normln"/>
    <w:uiPriority w:val="99"/>
    <w:semiHidden/>
    <w:unhideWhenUsed/>
    <w:rsid w:val="008B6A41"/>
    <w:rPr>
      <w:rFonts w:eastAsiaTheme="majorEastAsia" w:cstheme="majorBidi"/>
      <w:sz w:val="20"/>
      <w:szCs w:val="20"/>
    </w:rPr>
  </w:style>
  <w:style w:type="paragraph" w:styleId="Odstavecseseznamem">
    <w:name w:val="List Paragraph"/>
    <w:basedOn w:val="Normln"/>
    <w:uiPriority w:val="34"/>
    <w:qFormat/>
    <w:rsid w:val="00447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2675</Words>
  <Characters>15785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Macháček</dc:creator>
  <cp:keywords/>
  <dc:description/>
  <cp:lastModifiedBy>Blažena Galiová</cp:lastModifiedBy>
  <cp:revision>2</cp:revision>
  <dcterms:created xsi:type="dcterms:W3CDTF">2020-03-23T21:42:00Z</dcterms:created>
  <dcterms:modified xsi:type="dcterms:W3CDTF">2020-03-23T21:42:00Z</dcterms:modified>
</cp:coreProperties>
</file>