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BFB9" w14:textId="77777777" w:rsidR="00853A80" w:rsidRPr="00853A80" w:rsidRDefault="00853A80" w:rsidP="00853A80">
      <w:pPr>
        <w:shd w:val="clear" w:color="auto" w:fill="FFFFFF"/>
        <w:spacing w:after="300" w:line="512" w:lineRule="atLeast"/>
        <w:outlineLvl w:val="0"/>
        <w:rPr>
          <w:rFonts w:ascii="PT Sans" w:eastAsia="Times New Roman" w:hAnsi="PT Sans" w:cs="Times New Roman"/>
          <w:b/>
          <w:bCs/>
          <w:color w:val="094FA5"/>
          <w:kern w:val="36"/>
          <w:sz w:val="31"/>
          <w:szCs w:val="31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094FA5"/>
          <w:kern w:val="36"/>
          <w:sz w:val="31"/>
          <w:szCs w:val="31"/>
          <w:lang w:eastAsia="cs-CZ"/>
          <w14:ligatures w14:val="none"/>
        </w:rPr>
        <w:t>Nabídka podnikatelům</w:t>
      </w:r>
    </w:p>
    <w:p w14:paraId="797EFD16" w14:textId="753AB011" w:rsidR="00853A80" w:rsidRPr="00853A80" w:rsidRDefault="00853A80" w:rsidP="00D83263">
      <w:pPr>
        <w:shd w:val="clear" w:color="auto" w:fill="FFFFFF"/>
        <w:spacing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Možnost využití systému zavedeného obcí pro nakládání s tříděným odpadem pro sběr tříděných komodit (papír a lepenka, kompozitní a nápojové kartony, sklo, textilní materiály, plasty, kovy)</w:t>
      </w:r>
      <w:r w:rsidR="000221D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 a směsným komunálním odpadem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. </w:t>
      </w:r>
    </w:p>
    <w:p w14:paraId="17C02FE1" w14:textId="074F1F61" w:rsidR="00853A80" w:rsidRPr="00853A80" w:rsidRDefault="00853A80" w:rsidP="00D832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V souladu se zákonem č. 541/2020 Sb., o odpadech, nabízí </w:t>
      </w:r>
      <w:r w:rsidR="000221D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Obec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 </w:t>
      </w:r>
      <w:r w:rsidR="000221D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Šardice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 místním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právnickým osobám a fyzickým podnikajícím osobám 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možnost využít systém, který je na území </w:t>
      </w:r>
      <w:r w:rsidR="000221D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Šardic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 zaveden pro nakládání s tříděným odpadem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</w:t>
      </w:r>
    </w:p>
    <w:p w14:paraId="42F97A05" w14:textId="3BE78A59" w:rsidR="00853A80" w:rsidRPr="00853A80" w:rsidRDefault="00853A80" w:rsidP="00D832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Tato nabídka spočívá v možnosti odkládat tříděné složky </w:t>
      </w:r>
      <w:r w:rsidR="000221D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papír a plast, kompozitní a nápojové kartony, plasty do čirých plastových pytlů označených QR kódem, sklo a textilní materiály 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do velkoobjemových nádob na tříděný odpad, které jsou na území </w:t>
      </w:r>
      <w:r w:rsidR="000221D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obce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 rozmístěny.  </w:t>
      </w:r>
    </w:p>
    <w:p w14:paraId="77CADCE4" w14:textId="77777777" w:rsidR="00853A80" w:rsidRPr="00853A80" w:rsidRDefault="00853A80" w:rsidP="00853A80">
      <w:pPr>
        <w:shd w:val="clear" w:color="auto" w:fill="FFFFFF"/>
        <w:spacing w:before="111" w:after="111" w:line="406" w:lineRule="atLeast"/>
        <w:outlineLvl w:val="1"/>
        <w:rPr>
          <w:rFonts w:ascii="PT Sans" w:eastAsia="Times New Roman" w:hAnsi="PT Sans" w:cs="Times New Roman"/>
          <w:color w:val="094FA5"/>
          <w:kern w:val="0"/>
          <w:sz w:val="31"/>
          <w:szCs w:val="31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094FA5"/>
          <w:kern w:val="0"/>
          <w:sz w:val="31"/>
          <w:szCs w:val="31"/>
          <w:lang w:eastAsia="cs-CZ"/>
          <w14:ligatures w14:val="none"/>
        </w:rPr>
        <w:t>Postup:</w:t>
      </w:r>
    </w:p>
    <w:p w14:paraId="1FD92B0B" w14:textId="7D45E856" w:rsidR="00D83263" w:rsidRPr="00D83263" w:rsidRDefault="00853A80" w:rsidP="00D83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S podnikatelem bude na základě jeho žádosti uzavřena „Smlouva o zapojení do obecního systému </w:t>
      </w:r>
      <w:r w:rsidR="00ED6366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nakládání s komunálním odpadem na území obce Šardice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“. Žádosti o uzavírání těchto smluv je třeba podat u </w:t>
      </w:r>
      <w:r w:rsidR="00D83263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p. Sadílkové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, e-mail: </w:t>
      </w:r>
      <w:hyperlink r:id="rId5" w:history="1">
        <w:r w:rsidR="00ED6366" w:rsidRPr="00E728B1">
          <w:rPr>
            <w:rStyle w:val="Hypertextovodkaz"/>
            <w:rFonts w:ascii="PT Sans" w:eastAsia="Times New Roman" w:hAnsi="PT Sans" w:cs="Times New Roman"/>
            <w:b/>
            <w:bCs/>
            <w:kern w:val="0"/>
            <w:sz w:val="27"/>
            <w:szCs w:val="27"/>
            <w:lang w:eastAsia="cs-CZ"/>
            <w14:ligatures w14:val="none"/>
          </w:rPr>
          <w:t>sadilkova</w:t>
        </w:r>
        <w:r w:rsidR="00ED6366" w:rsidRPr="00853A80">
          <w:rPr>
            <w:rStyle w:val="Hypertextovodkaz"/>
            <w:rFonts w:ascii="PT Sans" w:eastAsia="Times New Roman" w:hAnsi="PT Sans" w:cs="Times New Roman"/>
            <w:b/>
            <w:bCs/>
            <w:kern w:val="0"/>
            <w:sz w:val="27"/>
            <w:szCs w:val="27"/>
            <w:lang w:eastAsia="cs-CZ"/>
            <w14:ligatures w14:val="none"/>
          </w:rPr>
          <w:t>@</w:t>
        </w:r>
        <w:r w:rsidR="00ED6366" w:rsidRPr="00E728B1">
          <w:rPr>
            <w:rStyle w:val="Hypertextovodkaz"/>
            <w:rFonts w:ascii="PT Sans" w:eastAsia="Times New Roman" w:hAnsi="PT Sans" w:cs="Times New Roman"/>
            <w:b/>
            <w:bCs/>
            <w:kern w:val="0"/>
            <w:sz w:val="27"/>
            <w:szCs w:val="27"/>
            <w:lang w:eastAsia="cs-CZ"/>
            <w14:ligatures w14:val="none"/>
          </w:rPr>
          <w:t>sardice.</w:t>
        </w:r>
        <w:r w:rsidR="00ED6366" w:rsidRPr="00853A80">
          <w:rPr>
            <w:rStyle w:val="Hypertextovodkaz"/>
            <w:rFonts w:ascii="PT Sans" w:eastAsia="Times New Roman" w:hAnsi="PT Sans" w:cs="Times New Roman"/>
            <w:b/>
            <w:bCs/>
            <w:kern w:val="0"/>
            <w:sz w:val="27"/>
            <w:szCs w:val="27"/>
            <w:lang w:eastAsia="cs-CZ"/>
            <w14:ligatures w14:val="none"/>
          </w:rPr>
          <w:t>cz</w:t>
        </w:r>
      </w:hyperlink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. </w:t>
      </w:r>
    </w:p>
    <w:p w14:paraId="04E3D4A9" w14:textId="5DDC9B4F" w:rsidR="00D83263" w:rsidRPr="00D83263" w:rsidRDefault="00853A80" w:rsidP="00D83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</w:pPr>
      <w:r w:rsidRPr="00D83263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Ceník úhrad: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3"/>
        <w:gridCol w:w="2633"/>
        <w:gridCol w:w="2580"/>
        <w:gridCol w:w="2580"/>
      </w:tblGrid>
      <w:tr w:rsidR="00D83263" w14:paraId="1BCDE483" w14:textId="77777777" w:rsidTr="003B2934">
        <w:tc>
          <w:tcPr>
            <w:tcW w:w="3498" w:type="dxa"/>
          </w:tcPr>
          <w:p w14:paraId="33621A75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Komodita</w:t>
            </w:r>
          </w:p>
        </w:tc>
        <w:tc>
          <w:tcPr>
            <w:tcW w:w="3498" w:type="dxa"/>
          </w:tcPr>
          <w:p w14:paraId="559DC3C8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Jednotka služby</w:t>
            </w:r>
          </w:p>
        </w:tc>
        <w:tc>
          <w:tcPr>
            <w:tcW w:w="3499" w:type="dxa"/>
          </w:tcPr>
          <w:p w14:paraId="206CC239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Nádoba 120 l</w:t>
            </w:r>
          </w:p>
        </w:tc>
        <w:tc>
          <w:tcPr>
            <w:tcW w:w="3499" w:type="dxa"/>
          </w:tcPr>
          <w:p w14:paraId="0763D423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Nádoba 240 l</w:t>
            </w:r>
          </w:p>
        </w:tc>
      </w:tr>
      <w:tr w:rsidR="00D83263" w14:paraId="63DD2E85" w14:textId="77777777" w:rsidTr="003B2934">
        <w:tc>
          <w:tcPr>
            <w:tcW w:w="3498" w:type="dxa"/>
          </w:tcPr>
          <w:p w14:paraId="5A237471" w14:textId="77777777" w:rsidR="00D83263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 xml:space="preserve">Směsný komunální odpad (SKO), cena za nádobu, vývoz </w:t>
            </w:r>
          </w:p>
          <w:p w14:paraId="44C425FE" w14:textId="7DEF2320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26 x ročně</w:t>
            </w:r>
          </w:p>
        </w:tc>
        <w:tc>
          <w:tcPr>
            <w:tcW w:w="3498" w:type="dxa"/>
          </w:tcPr>
          <w:p w14:paraId="33F26827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499" w:type="dxa"/>
          </w:tcPr>
          <w:p w14:paraId="759262B4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  <w:tc>
          <w:tcPr>
            <w:tcW w:w="3499" w:type="dxa"/>
          </w:tcPr>
          <w:p w14:paraId="0BE1789F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</w:tbl>
    <w:p w14:paraId="374E9E73" w14:textId="77777777" w:rsidR="00D83263" w:rsidRDefault="00D83263" w:rsidP="00D83263">
      <w:pPr>
        <w:pStyle w:val="Odstavecseseznamem"/>
        <w:numPr>
          <w:ilvl w:val="0"/>
          <w:numId w:val="2"/>
        </w:num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"/>
        <w:gridCol w:w="5240"/>
        <w:gridCol w:w="4664"/>
      </w:tblGrid>
      <w:tr w:rsidR="00D83263" w14:paraId="1DF5FD65" w14:textId="77777777" w:rsidTr="003B2934">
        <w:tc>
          <w:tcPr>
            <w:tcW w:w="7508" w:type="dxa"/>
            <w:gridSpan w:val="2"/>
          </w:tcPr>
          <w:p w14:paraId="5E217E76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Původce odpadu</w:t>
            </w:r>
          </w:p>
        </w:tc>
        <w:tc>
          <w:tcPr>
            <w:tcW w:w="6486" w:type="dxa"/>
          </w:tcPr>
          <w:p w14:paraId="45FD6928" w14:textId="77777777" w:rsidR="00D83263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Pytle o objemu 120 l na tříděný odpad-papír, plast, vývoz </w:t>
            </w:r>
          </w:p>
          <w:p w14:paraId="25B7F9C7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x ročně</w:t>
            </w:r>
          </w:p>
        </w:tc>
      </w:tr>
      <w:tr w:rsidR="00D83263" w14:paraId="2928CA0F" w14:textId="77777777" w:rsidTr="003B2934">
        <w:tc>
          <w:tcPr>
            <w:tcW w:w="421" w:type="dxa"/>
          </w:tcPr>
          <w:p w14:paraId="0106C4B7" w14:textId="77777777" w:rsidR="00D83263" w:rsidRPr="0031021A" w:rsidRDefault="00D83263" w:rsidP="003B2934">
            <w:pPr>
              <w:jc w:val="center"/>
              <w:rPr>
                <w:b/>
                <w:bCs/>
              </w:rPr>
            </w:pPr>
            <w:r w:rsidRPr="0031021A">
              <w:rPr>
                <w:b/>
                <w:bCs/>
              </w:rPr>
              <w:t>kód</w:t>
            </w:r>
          </w:p>
        </w:tc>
        <w:tc>
          <w:tcPr>
            <w:tcW w:w="7087" w:type="dxa"/>
          </w:tcPr>
          <w:p w14:paraId="7BB55CB8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Provozovny, pohostinství, ubytování, školská zařízení</w:t>
            </w:r>
          </w:p>
        </w:tc>
        <w:tc>
          <w:tcPr>
            <w:tcW w:w="6486" w:type="dxa"/>
          </w:tcPr>
          <w:p w14:paraId="77B3008B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rok</w:t>
            </w:r>
          </w:p>
        </w:tc>
      </w:tr>
      <w:tr w:rsidR="00D83263" w14:paraId="3632D3A4" w14:textId="77777777" w:rsidTr="003B2934">
        <w:tc>
          <w:tcPr>
            <w:tcW w:w="421" w:type="dxa"/>
          </w:tcPr>
          <w:p w14:paraId="1CDC7B24" w14:textId="77777777" w:rsidR="00D83263" w:rsidRDefault="00D83263" w:rsidP="003B2934">
            <w:r>
              <w:t>A.</w:t>
            </w:r>
          </w:p>
        </w:tc>
        <w:tc>
          <w:tcPr>
            <w:tcW w:w="7087" w:type="dxa"/>
          </w:tcPr>
          <w:p w14:paraId="516CD7D0" w14:textId="77777777" w:rsidR="00D83263" w:rsidRPr="0031021A" w:rsidRDefault="00D83263" w:rsidP="003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 xml:space="preserve">Provozovna-služby (kosmetika, kadeřnictví, pedikúra, květinářství,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účetní, 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aj.)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drobní živnostníci bez zaměstnanců produkující odpad podobný SKO</w:t>
            </w:r>
          </w:p>
        </w:tc>
        <w:tc>
          <w:tcPr>
            <w:tcW w:w="6486" w:type="dxa"/>
          </w:tcPr>
          <w:p w14:paraId="57A02831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D83263" w14:paraId="2AF2C6A2" w14:textId="77777777" w:rsidTr="003B2934">
        <w:tc>
          <w:tcPr>
            <w:tcW w:w="421" w:type="dxa"/>
          </w:tcPr>
          <w:p w14:paraId="56EE0D5F" w14:textId="77777777" w:rsidR="00D83263" w:rsidRDefault="00D83263" w:rsidP="003B2934">
            <w:r>
              <w:t>B.</w:t>
            </w:r>
          </w:p>
        </w:tc>
        <w:tc>
          <w:tcPr>
            <w:tcW w:w="7087" w:type="dxa"/>
          </w:tcPr>
          <w:p w14:paraId="0583EAB4" w14:textId="77777777" w:rsidR="00D83263" w:rsidRPr="0031021A" w:rsidRDefault="00D83263" w:rsidP="003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Pohostinství</w:t>
            </w:r>
          </w:p>
        </w:tc>
        <w:tc>
          <w:tcPr>
            <w:tcW w:w="6486" w:type="dxa"/>
          </w:tcPr>
          <w:p w14:paraId="30CFB22A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3 000,- Kč</w:t>
            </w:r>
          </w:p>
        </w:tc>
      </w:tr>
      <w:tr w:rsidR="00D83263" w14:paraId="3C836069" w14:textId="77777777" w:rsidTr="003B2934">
        <w:tc>
          <w:tcPr>
            <w:tcW w:w="421" w:type="dxa"/>
          </w:tcPr>
          <w:p w14:paraId="3EBAF25E" w14:textId="77777777" w:rsidR="00D83263" w:rsidRDefault="00D83263" w:rsidP="003B2934">
            <w:r>
              <w:t>C.</w:t>
            </w:r>
          </w:p>
        </w:tc>
        <w:tc>
          <w:tcPr>
            <w:tcW w:w="7087" w:type="dxa"/>
          </w:tcPr>
          <w:p w14:paraId="24F0DEDC" w14:textId="77777777" w:rsidR="00D83263" w:rsidRPr="0031021A" w:rsidRDefault="00D83263" w:rsidP="003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Ubytovací služby do 10 osob</w:t>
            </w:r>
          </w:p>
        </w:tc>
        <w:tc>
          <w:tcPr>
            <w:tcW w:w="6486" w:type="dxa"/>
          </w:tcPr>
          <w:p w14:paraId="47A2682D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D83263" w14:paraId="152BABFF" w14:textId="77777777" w:rsidTr="003B2934">
        <w:tc>
          <w:tcPr>
            <w:tcW w:w="421" w:type="dxa"/>
          </w:tcPr>
          <w:p w14:paraId="171682B9" w14:textId="77777777" w:rsidR="00D83263" w:rsidRDefault="00D83263" w:rsidP="003B2934">
            <w:r>
              <w:t>D.</w:t>
            </w:r>
          </w:p>
        </w:tc>
        <w:tc>
          <w:tcPr>
            <w:tcW w:w="7087" w:type="dxa"/>
          </w:tcPr>
          <w:p w14:paraId="55A1C03B" w14:textId="77777777" w:rsidR="00D83263" w:rsidRPr="0031021A" w:rsidRDefault="00D83263" w:rsidP="003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Ubytovací služby nad 10 osob</w:t>
            </w:r>
          </w:p>
        </w:tc>
        <w:tc>
          <w:tcPr>
            <w:tcW w:w="6486" w:type="dxa"/>
          </w:tcPr>
          <w:p w14:paraId="39588D26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D83263" w14:paraId="5F997414" w14:textId="77777777" w:rsidTr="003B2934">
        <w:tc>
          <w:tcPr>
            <w:tcW w:w="421" w:type="dxa"/>
          </w:tcPr>
          <w:p w14:paraId="47720A29" w14:textId="77777777" w:rsidR="00D83263" w:rsidRDefault="00D83263" w:rsidP="003B2934">
            <w:r>
              <w:t>E.</w:t>
            </w:r>
          </w:p>
        </w:tc>
        <w:tc>
          <w:tcPr>
            <w:tcW w:w="7087" w:type="dxa"/>
          </w:tcPr>
          <w:p w14:paraId="7CFCAD65" w14:textId="77777777" w:rsidR="00D83263" w:rsidRPr="0031021A" w:rsidRDefault="00D83263" w:rsidP="003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Obchod, prodejna do 25 m2</w:t>
            </w:r>
          </w:p>
        </w:tc>
        <w:tc>
          <w:tcPr>
            <w:tcW w:w="6486" w:type="dxa"/>
          </w:tcPr>
          <w:p w14:paraId="0494E81E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D83263" w14:paraId="3C172C14" w14:textId="77777777" w:rsidTr="003B2934">
        <w:tc>
          <w:tcPr>
            <w:tcW w:w="421" w:type="dxa"/>
          </w:tcPr>
          <w:p w14:paraId="1D07116A" w14:textId="77777777" w:rsidR="00D83263" w:rsidRDefault="00D83263" w:rsidP="003B2934">
            <w:r>
              <w:t>E.</w:t>
            </w:r>
          </w:p>
        </w:tc>
        <w:tc>
          <w:tcPr>
            <w:tcW w:w="7087" w:type="dxa"/>
          </w:tcPr>
          <w:p w14:paraId="3333C36F" w14:textId="77777777" w:rsidR="00D83263" w:rsidRPr="0031021A" w:rsidRDefault="00D83263" w:rsidP="003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Obchod, prodejna nad 25 m2</w:t>
            </w:r>
          </w:p>
        </w:tc>
        <w:tc>
          <w:tcPr>
            <w:tcW w:w="6486" w:type="dxa"/>
          </w:tcPr>
          <w:p w14:paraId="63DD4E71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D83263" w14:paraId="39B653C8" w14:textId="77777777" w:rsidTr="003B2934">
        <w:tc>
          <w:tcPr>
            <w:tcW w:w="421" w:type="dxa"/>
          </w:tcPr>
          <w:p w14:paraId="6002CBBD" w14:textId="77777777" w:rsidR="00D83263" w:rsidRDefault="00D83263" w:rsidP="003B2934">
            <w:r>
              <w:t>G.</w:t>
            </w:r>
          </w:p>
        </w:tc>
        <w:tc>
          <w:tcPr>
            <w:tcW w:w="7087" w:type="dxa"/>
          </w:tcPr>
          <w:p w14:paraId="664EEEA5" w14:textId="77777777" w:rsidR="00D83263" w:rsidRPr="0031021A" w:rsidRDefault="00D83263" w:rsidP="003B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MŠ, ZŠ</w:t>
            </w:r>
          </w:p>
        </w:tc>
        <w:tc>
          <w:tcPr>
            <w:tcW w:w="6486" w:type="dxa"/>
          </w:tcPr>
          <w:p w14:paraId="7D2619BD" w14:textId="77777777" w:rsidR="00D83263" w:rsidRPr="0031021A" w:rsidRDefault="00D83263" w:rsidP="003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021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</w:tbl>
    <w:p w14:paraId="724B1F64" w14:textId="78DC9EBC" w:rsidR="00853A80" w:rsidRPr="00D83263" w:rsidRDefault="00D83263" w:rsidP="00D83263">
      <w:pPr>
        <w:pStyle w:val="Odstavecseseznamem"/>
        <w:numPr>
          <w:ilvl w:val="0"/>
          <w:numId w:val="2"/>
        </w:numPr>
      </w:pPr>
      <w:r>
        <w:t>Veškeré ceny jsou včetně příslušné sazby DPH.</w:t>
      </w:r>
      <w:r w:rsidR="00853A80" w:rsidRPr="00D83263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</w:t>
      </w:r>
    </w:p>
    <w:p w14:paraId="6F4FF90D" w14:textId="77777777" w:rsidR="00853A80" w:rsidRPr="00853A80" w:rsidRDefault="00853A80" w:rsidP="00853A80">
      <w:pPr>
        <w:shd w:val="clear" w:color="auto" w:fill="FFFFFF"/>
        <w:spacing w:before="111" w:after="111" w:line="406" w:lineRule="atLeast"/>
        <w:outlineLvl w:val="1"/>
        <w:rPr>
          <w:rFonts w:ascii="PT Sans" w:eastAsia="Times New Roman" w:hAnsi="PT Sans" w:cs="Times New Roman"/>
          <w:color w:val="094FA5"/>
          <w:kern w:val="0"/>
          <w:sz w:val="31"/>
          <w:szCs w:val="31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094FA5"/>
          <w:kern w:val="0"/>
          <w:sz w:val="31"/>
          <w:szCs w:val="31"/>
          <w:lang w:eastAsia="cs-CZ"/>
          <w14:ligatures w14:val="none"/>
        </w:rPr>
        <w:t>Ostatní informace pro podnikatele:</w:t>
      </w:r>
    </w:p>
    <w:p w14:paraId="6A12532B" w14:textId="77777777" w:rsidR="00853A80" w:rsidRPr="00853A80" w:rsidRDefault="00853A80" w:rsidP="00853A8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shd w:val="clear" w:color="auto" w:fill="FFFF00"/>
          <w:lang w:eastAsia="cs-CZ"/>
          <w14:ligatures w14:val="none"/>
        </w:rPr>
        <w:t>Povinnosti podnikatelů – správné nakládání s odpady!</w:t>
      </w:r>
    </w:p>
    <w:p w14:paraId="5C0D84BE" w14:textId="77777777" w:rsidR="00853A80" w:rsidRPr="00853A80" w:rsidRDefault="00853A80" w:rsidP="00D832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lastRenderedPageBreak/>
        <w:t>Podnikatel je původcem odpadů a je povinen s nimi nakládat v souladu se zákonem.</w:t>
      </w:r>
    </w:p>
    <w:p w14:paraId="0DAA4AFD" w14:textId="77777777" w:rsidR="00853A80" w:rsidRPr="00853A80" w:rsidRDefault="00853A80" w:rsidP="00D832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Každý původce odpadů je povinen přednostně odpady třídit.</w:t>
      </w:r>
    </w:p>
    <w:p w14:paraId="590B76D8" w14:textId="77777777" w:rsidR="00853A80" w:rsidRPr="00853A80" w:rsidRDefault="00853A80" w:rsidP="00D832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Podnikatel nesmí využívat systém zavedený obcí pro nakládání s odpady včetně tříděných odpadů bez uzavřené Smlouvy s obcí </w:t>
      </w:r>
    </w:p>
    <w:p w14:paraId="27DB1962" w14:textId="77777777" w:rsidR="00853A80" w:rsidRPr="00853A80" w:rsidRDefault="00853A80" w:rsidP="00D832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Zákonné nakládání s odpady je podnikatel povinen prokázat příslušným kontrolním orgánům.</w:t>
      </w:r>
    </w:p>
    <w:p w14:paraId="1B698112" w14:textId="77777777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Právnická osoba a fyzická osoba oprávněná k podnikání je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podle zákona č. 541/2020 Sb., o odpadech, ve znění pozdějších předpisů, tzv. 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původcem odpadů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 S odpady tedy může nakládat pouze v souladu s tímto zákonem a zároveň je za zákonné zajištěné nakládání s odpady 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zcela zodpovědná.</w:t>
      </w:r>
    </w:p>
    <w:p w14:paraId="3989596B" w14:textId="77777777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Veškeré nakládání s odpady si zajišťuje na vlastní náklad a je povinna o tom vést průkaznou evidenci a na vyžádání ji předložit kontrolním orgánům. Jako každý původce odpadů je povinna přednostně odpady třídit, tudíž musí být schopná kontrolním orgánům doložit, jakým způsobem odpady třídí a jak s tímto tříděným odpadem nakládá.</w:t>
      </w:r>
    </w:p>
    <w:p w14:paraId="65383B74" w14:textId="6DF8FD20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V </w:t>
      </w:r>
      <w:r w:rsidR="00ED6366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Šardicích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</w:t>
      </w:r>
      <w:r w:rsidR="00ED6366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jsme se setkávali a setkáváme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s praxí, že podnikatelé využívají např. velkoobjemové nádoby na tříděný odpad bez uzavřené Smlouvy s </w:t>
      </w:r>
      <w:r w:rsidR="00ED6366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obcí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a na systém nakládání s odpady nijak nepřispívají. Náklady na tříděný odpad tak hradí občané z rozpočtu </w:t>
      </w:r>
      <w:r w:rsidR="00ED6366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obce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 V současné době má uzavřenou řádnou Smlouvu pouze několik subjektů. 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Přičemž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! Právnická nebo podnikající fyzická osoba se dopustí přestupku tím, že využívá systému zavedeného obcí pro nakládání s komunálním odpadem bez písemné smlouvy s touto obcí nebo která nemá zajištěno využití nebo odstraňování odpadů v souladu s tímto zákonem. Za tento přestupek lze uložit sankci až do výši 300.000 Kč.</w:t>
      </w:r>
    </w:p>
    <w:p w14:paraId="394DCC53" w14:textId="77777777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Další sankce obsahuje příslušný zákon o odpadech. </w:t>
      </w:r>
    </w:p>
    <w:p w14:paraId="78A4574D" w14:textId="75A08C70" w:rsidR="00853A80" w:rsidRPr="00853A80" w:rsidRDefault="00853A80" w:rsidP="00853A80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Jaké tedy mají výše uvedené osoby v </w:t>
      </w:r>
      <w:r w:rsidR="00711DC4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Šardicích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 xml:space="preserve"> možnosti?</w:t>
      </w:r>
    </w:p>
    <w:p w14:paraId="53B62C4B" w14:textId="0818EA96" w:rsidR="00853A80" w:rsidRPr="00853A80" w:rsidRDefault="00853A80" w:rsidP="00D832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Směsný komunální odpad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 – tyto osoby mohou uzavřít smlouvu s příslušnou svozovou firmou, která jim poskytne požadovanou nádobu a ve sjednaných intervalech odpad odváží; rovněž 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se 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mohou 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zapojit do odpadového systému zavedeného obcí na základě 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uzavřen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é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Smlouv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y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o zapojení se do obecního systému odpadového hospodářství</w:t>
      </w:r>
      <w:r w:rsidR="00D83263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, v tomto případě si nádobu na odpad zajišťují na vlastní náklady.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</w:t>
      </w:r>
    </w:p>
    <w:p w14:paraId="0ECE14E3" w14:textId="7122AD03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Kontrolním orgánům pak dokládají buď smlouvu a faktury od svozové firmy nebo smlouvu a pokladní doklady ze strany 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Obce Šardice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</w:t>
      </w:r>
    </w:p>
    <w:p w14:paraId="13040190" w14:textId="50C6FD53" w:rsidR="00853A80" w:rsidRPr="00853A80" w:rsidRDefault="00853A80" w:rsidP="00D83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Tříděný odpad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– velkoobjemové kontejnery na tříděný odpad umístěné v obci smí tyto osoby 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využívat pouze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, mají-li s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obcí Šardice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uzavřenou písemnou smlouvu. 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V opačném případě nejsou oprávněni tam tříděné odpady vhazovat!</w:t>
      </w:r>
    </w:p>
    <w:p w14:paraId="1BBCB487" w14:textId="3984010D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lastRenderedPageBreak/>
        <w:t xml:space="preserve">V případě tříděných odpadů si podnikatelé mohou na 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obecním úřadě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na základě Smlouvy o zapojení se do systému vyzvednout 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pytle na tříděný odpad, jedná se o pytle na papír, směsný plast, </w:t>
      </w:r>
      <w:proofErr w:type="spellStart"/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pet</w:t>
      </w:r>
      <w:proofErr w:type="spellEnd"/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-lahve a nápojový kartón. </w:t>
      </w:r>
      <w:r w:rsidR="00711DC4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Uzavřenou smlouvou se podnikatel prokazuje kontrolnímu orgánu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, že s tříděnými odpady nakládá v souladu s platným zákonem. </w:t>
      </w:r>
    </w:p>
    <w:p w14:paraId="31664FE6" w14:textId="77777777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UBYTOVATEL</w:t>
      </w:r>
    </w:p>
    <w:p w14:paraId="3D13EE84" w14:textId="77777777" w:rsidR="00853A80" w:rsidRPr="00853A80" w:rsidRDefault="00853A80" w:rsidP="00D832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Ubytovatelem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je osoba, která přechodně poskytla za úplatu ubytování jiné osobě.</w:t>
      </w:r>
    </w:p>
    <w:p w14:paraId="40B20E20" w14:textId="77777777" w:rsidR="00853A80" w:rsidRPr="00853A80" w:rsidRDefault="00853A80" w:rsidP="00D832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Pokud se jedná o právnickou osobu nebo podnikatele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(má na ubytovací činnost živnostenské oprávnění) – platí zde stejná pravidla popsaná pro právnické osoby a osoby oprávněné k podnikání.</w:t>
      </w:r>
    </w:p>
    <w:p w14:paraId="09D4C91B" w14:textId="77777777" w:rsidR="00853A80" w:rsidRPr="00853A80" w:rsidRDefault="00853A80" w:rsidP="00D832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V 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případě podnikatele – fyzické osoby s živnostenským listem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, která např. k ubytovací činnosti používá část svého rodinného domu či pensionu, je třeba si uvědomit, že odpady vzniklé z podnikání nelze slučovat s odpady z domácnosti. Pokud odpady z podnikání vhazuje do stejné popelnice, jako z domácnosti, na jejichž likvidaci platí místní poplatek, činí tak v rozporu se zákonem. V případě kontroly pak není tato osoba schopná žádným dokladem prokázat, jak s odpady z podnikání nakládá.</w:t>
      </w:r>
    </w:p>
    <w:p w14:paraId="4333BE5D" w14:textId="0A6040F9" w:rsidR="00853A80" w:rsidRPr="00853A80" w:rsidRDefault="00853A80" w:rsidP="00D832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V tomto případě doporučujeme, aby velikost popelnice pro domácnost byla volena tak, aby pokrývala pouze potřebu dané domácnosti a na odpady vzniklé z ubytovací činnosti si na 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obecním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úřadě 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eventuálně se svozovou firmou 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smlouvu a zajistila si popelnici druhou. To samé platí v případě tříděných odpadů. Aby prokázala, že odpad třídí, je třeba si 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uzavřít smlouvu s obcí a vyzvednout si pyle na tříděný odpad. </w:t>
      </w:r>
    </w:p>
    <w:p w14:paraId="331AE069" w14:textId="5962330C" w:rsidR="00853A80" w:rsidRPr="00853A80" w:rsidRDefault="00853A80" w:rsidP="00D832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V případě fyzických osob, které k ubytovací činnosti nemají živnostenské oprávnění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a pronajímají nemovitost dle § 9 odst. 1 písm. a) zákona č. 586/1992 Sb., o daních z příjmů, platí, že v rámci tohoto pronájmu neposkytují žádné doprovodné služby. To mimo jiné i znamená, že za osoby, které si část nemovitosti pronajaly, nezajišťují odstraňování odpadů. Měli by je ale poučit, kde si mohou pytle na odpad zakoupit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V žádném případě jim nesmí umožnit odkládat odpady do popelnice pro jejich domácnost.</w:t>
      </w:r>
    </w:p>
    <w:p w14:paraId="291FE1D4" w14:textId="586BB1A4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Možnost využití systému zavedeného obcí pro nakládání se tříděným odpadem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br/>
        <w:t xml:space="preserve">na stanovištích pro sběr tříděných komodit (sklo, plasty – PET lahve, papír) nebo pro nakládání se směsným komunálním odpadem </w:t>
      </w:r>
      <w:r w:rsidR="00F951F8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(do nádob pořízených na vlastní náklady)</w:t>
      </w: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:</w:t>
      </w:r>
    </w:p>
    <w:p w14:paraId="47275902" w14:textId="7592FC39" w:rsidR="00853A80" w:rsidRPr="00853A80" w:rsidRDefault="00853A80" w:rsidP="00D832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V souladu se zákonem o odpadech nabízí 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obec Šardice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místním právnickým osobám a fyzickým podnikajícím osobám možnost využít systém, který je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na území 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Šardic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zaveden. Jedná se o odpad tříděný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a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směsn</w:t>
      </w:r>
      <w:r w:rsidR="00F951F8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ý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komunální odpad.</w:t>
      </w:r>
    </w:p>
    <w:p w14:paraId="4B8E7725" w14:textId="77777777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 Postup:</w:t>
      </w:r>
    </w:p>
    <w:p w14:paraId="337DA2FB" w14:textId="6405D5BF" w:rsidR="00853A80" w:rsidRPr="00853A80" w:rsidRDefault="00853A80" w:rsidP="00D832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S podnikatelem bude na základě jeho žádosti uzavřena „Smlouva o zapojení se do obecního systému </w:t>
      </w:r>
      <w:r w:rsidR="00B86CC9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nakládání s komunálním odpadem na území obce Šardice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“. 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lastRenderedPageBreak/>
        <w:t xml:space="preserve">Žádosti o uzavírání těchto smluv je třeba podat u </w:t>
      </w:r>
      <w:r w:rsidR="00D83263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p. Sadílkové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, email: </w:t>
      </w:r>
      <w:hyperlink r:id="rId6" w:history="1">
        <w:r w:rsidR="00B86CC9" w:rsidRPr="00E728B1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sadilkova</w:t>
        </w:r>
        <w:r w:rsidR="00B86CC9" w:rsidRPr="00853A80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@</w:t>
        </w:r>
        <w:r w:rsidR="00B86CC9" w:rsidRPr="00E728B1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sardice</w:t>
        </w:r>
        <w:r w:rsidR="00B86CC9" w:rsidRPr="00853A80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.cz</w:t>
        </w:r>
      </w:hyperlink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</w:t>
      </w:r>
    </w:p>
    <w:p w14:paraId="75E2372B" w14:textId="284BC88C" w:rsidR="00853A80" w:rsidRPr="00853A80" w:rsidRDefault="00853A80" w:rsidP="00D832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Podnikatel uhradí finanční příspěvek na provoz tohoto systému ve výši</w:t>
      </w:r>
      <w:r w:rsidR="00B86CC9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dle platného ceníku</w:t>
      </w:r>
    </w:p>
    <w:p w14:paraId="1FF62143" w14:textId="77777777" w:rsidR="00853A80" w:rsidRPr="00853A80" w:rsidRDefault="00853A80" w:rsidP="00D83263">
      <w:pPr>
        <w:shd w:val="clear" w:color="auto" w:fill="FFFFFF"/>
        <w:spacing w:before="300" w:after="300" w:line="240" w:lineRule="auto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 Výhody pro podnikatele:</w:t>
      </w:r>
    </w:p>
    <w:p w14:paraId="4066DD35" w14:textId="0AEAC3EF" w:rsidR="00853A80" w:rsidRPr="00853A80" w:rsidRDefault="00853A80" w:rsidP="00D832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Možnost odkládání tříděného odpadu </w:t>
      </w:r>
      <w:r w:rsidR="00B86CC9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a směsného komunálního odpadu 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na stanovištích určených pro tento odpad, a to </w:t>
      </w:r>
      <w:r w:rsidR="00B86CC9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dle svozového kalendáře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</w:t>
      </w:r>
      <w:r w:rsidR="00B86CC9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Případně využít možnosti odevzdání tohoto odpadu na Sběrný dvůr v obci Šardice </w:t>
      </w:r>
    </w:p>
    <w:p w14:paraId="02C3A92A" w14:textId="418C63B7" w:rsidR="00BA22B4" w:rsidRPr="00D83263" w:rsidRDefault="00853A80" w:rsidP="00D832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Doklad o zákonném nakládání se tříděným odpadem pro kontrolní orgány – Česká inspekce životního prostředí, Městský úřad </w:t>
      </w:r>
      <w:r w:rsidR="00B86CC9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Kyjov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– odbor životního prostředí, </w:t>
      </w:r>
      <w:r w:rsidR="00B86CC9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Obecní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úřad </w:t>
      </w:r>
      <w:r w:rsidR="00B86CC9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Šardice</w:t>
      </w:r>
      <w:r w:rsidRPr="00853A80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.</w:t>
      </w:r>
    </w:p>
    <w:sectPr w:rsidR="00BA22B4" w:rsidRPr="00D83263" w:rsidSect="00D83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2702"/>
    <w:multiLevelType w:val="multilevel"/>
    <w:tmpl w:val="62B8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F7487"/>
    <w:multiLevelType w:val="multilevel"/>
    <w:tmpl w:val="75CC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D1678"/>
    <w:multiLevelType w:val="multilevel"/>
    <w:tmpl w:val="37DE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F7416"/>
    <w:multiLevelType w:val="multilevel"/>
    <w:tmpl w:val="8C12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23085"/>
    <w:multiLevelType w:val="multilevel"/>
    <w:tmpl w:val="2234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00E0B"/>
    <w:multiLevelType w:val="multilevel"/>
    <w:tmpl w:val="D92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139D7"/>
    <w:multiLevelType w:val="multilevel"/>
    <w:tmpl w:val="60DE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B5604"/>
    <w:multiLevelType w:val="multilevel"/>
    <w:tmpl w:val="42E2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57265"/>
    <w:multiLevelType w:val="multilevel"/>
    <w:tmpl w:val="C45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363228">
    <w:abstractNumId w:val="2"/>
  </w:num>
  <w:num w:numId="2" w16cid:durableId="949438081">
    <w:abstractNumId w:val="8"/>
  </w:num>
  <w:num w:numId="3" w16cid:durableId="439451019">
    <w:abstractNumId w:val="4"/>
  </w:num>
  <w:num w:numId="4" w16cid:durableId="640306411">
    <w:abstractNumId w:val="0"/>
  </w:num>
  <w:num w:numId="5" w16cid:durableId="1508014973">
    <w:abstractNumId w:val="1"/>
  </w:num>
  <w:num w:numId="6" w16cid:durableId="1016537402">
    <w:abstractNumId w:val="3"/>
  </w:num>
  <w:num w:numId="7" w16cid:durableId="1202594450">
    <w:abstractNumId w:val="6"/>
  </w:num>
  <w:num w:numId="8" w16cid:durableId="449397105">
    <w:abstractNumId w:val="7"/>
  </w:num>
  <w:num w:numId="9" w16cid:durableId="1563323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0"/>
    <w:rsid w:val="000221D0"/>
    <w:rsid w:val="0035410C"/>
    <w:rsid w:val="00711DC4"/>
    <w:rsid w:val="00853A80"/>
    <w:rsid w:val="00B86CC9"/>
    <w:rsid w:val="00BA22B4"/>
    <w:rsid w:val="00D83263"/>
    <w:rsid w:val="00ED6366"/>
    <w:rsid w:val="00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1818"/>
  <w15:chartTrackingRefBased/>
  <w15:docId w15:val="{8D11F596-D5C0-42C2-8341-66A5316D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53A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853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3A8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53A80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85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53A8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53A8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36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8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lkova@sardice.cz" TargetMode="External"/><Relationship Id="rId5" Type="http://schemas.openxmlformats.org/officeDocument/2006/relationships/hyperlink" Target="mailto:sadilkova@sard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2</cp:revision>
  <dcterms:created xsi:type="dcterms:W3CDTF">2024-03-05T07:42:00Z</dcterms:created>
  <dcterms:modified xsi:type="dcterms:W3CDTF">2024-03-05T07:42:00Z</dcterms:modified>
</cp:coreProperties>
</file>