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F81E" w14:textId="6FCE5F35" w:rsidR="00F8304F" w:rsidRPr="00F8304F" w:rsidRDefault="00F8304F" w:rsidP="00F8304F">
      <w:pPr>
        <w:shd w:val="clear" w:color="auto" w:fill="FFFFFF"/>
        <w:spacing w:after="300" w:line="512" w:lineRule="atLeast"/>
        <w:outlineLvl w:val="0"/>
        <w:rPr>
          <w:rFonts w:ascii="PT Sans" w:eastAsia="Times New Roman" w:hAnsi="PT Sans" w:cs="Times New Roman"/>
          <w:b/>
          <w:bCs/>
          <w:color w:val="094FA5"/>
          <w:kern w:val="36"/>
          <w:sz w:val="31"/>
          <w:szCs w:val="31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b/>
          <w:bCs/>
          <w:color w:val="094FA5"/>
          <w:kern w:val="36"/>
          <w:sz w:val="31"/>
          <w:szCs w:val="31"/>
          <w:lang w:eastAsia="cs-CZ"/>
          <w14:ligatures w14:val="none"/>
        </w:rPr>
        <w:t xml:space="preserve">Jak nakládat s tříděným komunálním odpadem v </w:t>
      </w:r>
      <w:r>
        <w:rPr>
          <w:rFonts w:ascii="PT Sans" w:eastAsia="Times New Roman" w:hAnsi="PT Sans" w:cs="Times New Roman"/>
          <w:b/>
          <w:bCs/>
          <w:color w:val="094FA5"/>
          <w:kern w:val="36"/>
          <w:sz w:val="31"/>
          <w:szCs w:val="31"/>
          <w:lang w:eastAsia="cs-CZ"/>
          <w14:ligatures w14:val="none"/>
        </w:rPr>
        <w:t>Šardicích</w:t>
      </w:r>
    </w:p>
    <w:p w14:paraId="1ACB8A84" w14:textId="398A4ED2" w:rsidR="00F8304F" w:rsidRPr="00F8304F" w:rsidRDefault="00F8304F" w:rsidP="00F8304F">
      <w:pPr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hd w:val="clear" w:color="auto" w:fill="FFFFFF"/>
        <w:spacing w:after="150" w:line="356" w:lineRule="atLeast"/>
        <w:outlineLvl w:val="2"/>
        <w:rPr>
          <w:rFonts w:ascii="PT Sans" w:eastAsia="Times New Roman" w:hAnsi="PT Sans" w:cs="Times New Roman"/>
          <w:b/>
          <w:bCs/>
          <w:color w:val="094FA5"/>
          <w:kern w:val="0"/>
          <w:sz w:val="26"/>
          <w:szCs w:val="26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b/>
          <w:bCs/>
          <w:color w:val="094FA5"/>
          <w:kern w:val="0"/>
          <w:sz w:val="26"/>
          <w:szCs w:val="26"/>
          <w:lang w:eastAsia="cs-CZ"/>
          <w14:ligatures w14:val="none"/>
        </w:rPr>
        <w:t xml:space="preserve">Fyzická osoba (občan obce) a osoba, která vlastní </w:t>
      </w:r>
      <w:r>
        <w:rPr>
          <w:rFonts w:ascii="PT Sans" w:eastAsia="Times New Roman" w:hAnsi="PT Sans" w:cs="Times New Roman"/>
          <w:b/>
          <w:bCs/>
          <w:color w:val="094FA5"/>
          <w:kern w:val="0"/>
          <w:sz w:val="26"/>
          <w:szCs w:val="26"/>
          <w:lang w:eastAsia="cs-CZ"/>
          <w14:ligatures w14:val="none"/>
        </w:rPr>
        <w:t>nemovitou věc zahrnující byt, rodinný dům nebo stavbu pro rodinnou rekreaci, ve které není přihlášená žádná fyzická osoba a která je umístěna na území obce</w:t>
      </w:r>
    </w:p>
    <w:p w14:paraId="0D8DA7EC" w14:textId="5A366181" w:rsidR="00F8304F" w:rsidRPr="00F8304F" w:rsidRDefault="00F8304F" w:rsidP="00F8304F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Za fyzické osoby a osoby vlastníci na území 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obce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 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nemovitou věc zahrnující byt, rodinný dům nebo stavbu pro rodinnou rekreaci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, zabezpečuje provoz systému shromažďování, sběru, přepravy, třídění, využívání a odstraňování komunálních odpadů 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obec Šardice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. Za tímto účelem vybírá od těchto osob místní poplatek, který spravuje 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obecní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 úřad. Základní povinnosti těchto osob ve vztahu k odpadům obsahuje platná obecně závazná vyhláška o nakládání s komunálním odpadem (zveřejněná na webových stránkách města, </w:t>
      </w:r>
      <w:hyperlink r:id="rId5" w:history="1">
        <w:r w:rsidRPr="00F8304F">
          <w:rPr>
            <w:rStyle w:val="Hypertextovodkaz"/>
            <w:rFonts w:ascii="PT Sans" w:eastAsia="Times New Roman" w:hAnsi="PT Sans" w:cs="Times New Roman"/>
            <w:kern w:val="0"/>
            <w:sz w:val="27"/>
            <w:szCs w:val="27"/>
            <w:lang w:eastAsia="cs-CZ"/>
            <w14:ligatures w14:val="none"/>
          </w:rPr>
          <w:t>www.</w:t>
        </w:r>
        <w:r w:rsidRPr="00E728B1">
          <w:rPr>
            <w:rStyle w:val="Hypertextovodkaz"/>
            <w:rFonts w:ascii="PT Sans" w:eastAsia="Times New Roman" w:hAnsi="PT Sans" w:cs="Times New Roman"/>
            <w:kern w:val="0"/>
            <w:sz w:val="27"/>
            <w:szCs w:val="27"/>
            <w:lang w:eastAsia="cs-CZ"/>
            <w14:ligatures w14:val="none"/>
          </w:rPr>
          <w:t>sardice</w:t>
        </w:r>
        <w:r w:rsidRPr="00F8304F">
          <w:rPr>
            <w:rStyle w:val="Hypertextovodkaz"/>
            <w:rFonts w:ascii="PT Sans" w:eastAsia="Times New Roman" w:hAnsi="PT Sans" w:cs="Times New Roman"/>
            <w:kern w:val="0"/>
            <w:sz w:val="27"/>
            <w:szCs w:val="27"/>
            <w:lang w:eastAsia="cs-CZ"/>
            <w14:ligatures w14:val="none"/>
          </w:rPr>
          <w:t>.cz</w:t>
        </w:r>
      </w:hyperlink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).</w:t>
      </w:r>
    </w:p>
    <w:p w14:paraId="0E6FC488" w14:textId="77777777" w:rsidR="00F8304F" w:rsidRPr="00F8304F" w:rsidRDefault="00F8304F" w:rsidP="00F8304F">
      <w:pPr>
        <w:shd w:val="clear" w:color="auto" w:fill="FFFFFF"/>
        <w:spacing w:before="450" w:after="300" w:line="356" w:lineRule="atLeast"/>
        <w:outlineLvl w:val="2"/>
        <w:rPr>
          <w:rFonts w:ascii="PT Sans" w:eastAsia="Times New Roman" w:hAnsi="PT Sans" w:cs="Times New Roman"/>
          <w:b/>
          <w:bCs/>
          <w:color w:val="094FA5"/>
          <w:kern w:val="0"/>
          <w:sz w:val="26"/>
          <w:szCs w:val="26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b/>
          <w:bCs/>
          <w:color w:val="094FA5"/>
          <w:kern w:val="0"/>
          <w:sz w:val="26"/>
          <w:szCs w:val="26"/>
          <w:lang w:eastAsia="cs-CZ"/>
          <w14:ligatures w14:val="none"/>
        </w:rPr>
        <w:t>Jak odpad třídit?</w:t>
      </w:r>
    </w:p>
    <w:p w14:paraId="70D346EE" w14:textId="6E16A664" w:rsidR="00F8304F" w:rsidRPr="00F8304F" w:rsidRDefault="00F8304F" w:rsidP="00F8304F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 </w:t>
      </w:r>
      <w:r w:rsidRPr="00F8304F">
        <w:rPr>
          <w:rFonts w:ascii="PT Sans" w:eastAsia="Times New Roman" w:hAnsi="PT Sans" w:cs="Times New Roman"/>
          <w:b/>
          <w:bCs/>
          <w:color w:val="343434"/>
          <w:kern w:val="0"/>
          <w:sz w:val="27"/>
          <w:szCs w:val="27"/>
          <w:lang w:eastAsia="cs-CZ"/>
          <w14:ligatures w14:val="none"/>
        </w:rPr>
        <w:t>DO VELKOOBJEMOVÝCH KONTEJNERŮ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 přímo určených pro sběr tříděných odpadů s tímto barevným rozlišením: zelený – barevné sklo, bílý – bílé sklo.</w:t>
      </w:r>
    </w:p>
    <w:p w14:paraId="74551B22" w14:textId="77777777" w:rsidR="00F8304F" w:rsidRPr="00F8304F" w:rsidRDefault="00F8304F" w:rsidP="00F8304F">
      <w:pPr>
        <w:shd w:val="clear" w:color="auto" w:fill="FFFFFF"/>
        <w:spacing w:before="450" w:after="300" w:line="312" w:lineRule="atLeast"/>
        <w:outlineLvl w:val="3"/>
        <w:rPr>
          <w:rFonts w:ascii="PT Sans" w:eastAsia="Times New Roman" w:hAnsi="PT Sans" w:cs="Times New Roman"/>
          <w:b/>
          <w:bCs/>
          <w:color w:val="094FA5"/>
          <w:kern w:val="0"/>
          <w:sz w:val="24"/>
          <w:szCs w:val="24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b/>
          <w:bCs/>
          <w:color w:val="094FA5"/>
          <w:kern w:val="0"/>
          <w:sz w:val="24"/>
          <w:szCs w:val="24"/>
          <w:lang w:eastAsia="cs-CZ"/>
          <w14:ligatures w14:val="none"/>
        </w:rPr>
        <w:t>Seznam stanovišť:</w:t>
      </w:r>
    </w:p>
    <w:p w14:paraId="375465BC" w14:textId="6080B709" w:rsidR="00F8304F" w:rsidRPr="00F8304F" w:rsidRDefault="00F8304F" w:rsidP="00F8304F">
      <w:pPr>
        <w:pStyle w:val="Odstavecseseznamem"/>
        <w:numPr>
          <w:ilvl w:val="0"/>
          <w:numId w:val="3"/>
        </w:numPr>
        <w:rPr>
          <w:rFonts w:ascii="PT Sans" w:hAnsi="PT Sans"/>
          <w:sz w:val="24"/>
          <w:szCs w:val="24"/>
        </w:rPr>
      </w:pPr>
      <w:r w:rsidRPr="00F8304F">
        <w:rPr>
          <w:rFonts w:ascii="PT Sans" w:hAnsi="PT Sans"/>
          <w:sz w:val="24"/>
          <w:szCs w:val="24"/>
        </w:rPr>
        <w:t>Prodejna HRUŠKA – sklo bílé a sklo barevné</w:t>
      </w:r>
    </w:p>
    <w:p w14:paraId="3BCFA3CE" w14:textId="4DE9AB54" w:rsidR="00F8304F" w:rsidRPr="00F8304F" w:rsidRDefault="00F8304F" w:rsidP="00F8304F">
      <w:pPr>
        <w:pStyle w:val="Odstavecseseznamem"/>
        <w:numPr>
          <w:ilvl w:val="0"/>
          <w:numId w:val="3"/>
        </w:numPr>
        <w:rPr>
          <w:rFonts w:ascii="PT Sans" w:hAnsi="PT Sans"/>
          <w:sz w:val="24"/>
          <w:szCs w:val="24"/>
        </w:rPr>
      </w:pPr>
      <w:r w:rsidRPr="00F8304F">
        <w:rPr>
          <w:rFonts w:ascii="PT Sans" w:hAnsi="PT Sans"/>
          <w:sz w:val="24"/>
          <w:szCs w:val="24"/>
        </w:rPr>
        <w:t>Prodejna COOP-nákupní středisko – sklo bílé a sklo barevné</w:t>
      </w:r>
    </w:p>
    <w:p w14:paraId="27CBECC1" w14:textId="22F46C25" w:rsidR="00F8304F" w:rsidRPr="00F8304F" w:rsidRDefault="00F8304F" w:rsidP="00F8304F">
      <w:pPr>
        <w:pStyle w:val="Odstavecseseznamem"/>
        <w:numPr>
          <w:ilvl w:val="0"/>
          <w:numId w:val="3"/>
        </w:numPr>
        <w:rPr>
          <w:rFonts w:ascii="PT Sans" w:hAnsi="PT Sans"/>
          <w:sz w:val="24"/>
          <w:szCs w:val="24"/>
        </w:rPr>
      </w:pPr>
      <w:r w:rsidRPr="00F8304F">
        <w:rPr>
          <w:rFonts w:ascii="PT Sans" w:hAnsi="PT Sans"/>
          <w:sz w:val="24"/>
          <w:szCs w:val="24"/>
        </w:rPr>
        <w:t>Prodejna COOP – Zapletalovo – sklo bílé a sklo barevné</w:t>
      </w:r>
    </w:p>
    <w:p w14:paraId="55467690" w14:textId="35111193" w:rsidR="00F8304F" w:rsidRDefault="00F8304F" w:rsidP="00F8304F">
      <w:pPr>
        <w:pStyle w:val="Odstavecseseznamem"/>
        <w:numPr>
          <w:ilvl w:val="0"/>
          <w:numId w:val="3"/>
        </w:numPr>
      </w:pPr>
      <w:r w:rsidRPr="00F8304F">
        <w:rPr>
          <w:rFonts w:ascii="PT Sans" w:hAnsi="PT Sans"/>
          <w:sz w:val="24"/>
          <w:szCs w:val="24"/>
        </w:rPr>
        <w:t>Křižovatka U Orla – sklo bílé a sklo barevné</w:t>
      </w:r>
    </w:p>
    <w:p w14:paraId="496AED14" w14:textId="06D7EBD3" w:rsidR="00F8304F" w:rsidRPr="00F8304F" w:rsidRDefault="00F8304F" w:rsidP="00F8304F">
      <w:pPr>
        <w:shd w:val="clear" w:color="auto" w:fill="FFFFFF"/>
        <w:spacing w:before="300" w:after="300" w:line="240" w:lineRule="auto"/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</w:pP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 </w:t>
      </w:r>
      <w:r w:rsidRPr="00F8304F">
        <w:rPr>
          <w:rFonts w:ascii="PT Sans" w:eastAsia="Times New Roman" w:hAnsi="PT Sans" w:cs="Times New Roman"/>
          <w:b/>
          <w:bCs/>
          <w:color w:val="343434"/>
          <w:kern w:val="0"/>
          <w:sz w:val="27"/>
          <w:szCs w:val="27"/>
          <w:lang w:eastAsia="cs-CZ"/>
          <w14:ligatures w14:val="none"/>
        </w:rPr>
        <w:t>DO PYTLŮ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, které jsou pro sběr tříděných odpadů přímo určeny a které vydává 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>obecní</w:t>
      </w:r>
      <w:r w:rsidRPr="00F8304F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 úřad fyzickým osobám zdarma</w:t>
      </w:r>
      <w:r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. Pytle jsou označeny QR kódem, tyto získáte zdarma na obecním úřadě. Svoz řádně označených pytlů s tříděným odpadem probíhá </w:t>
      </w:r>
      <w:r w:rsidR="00653FF1">
        <w:rPr>
          <w:rFonts w:ascii="PT Sans" w:eastAsia="Times New Roman" w:hAnsi="PT Sans" w:cs="Times New Roman"/>
          <w:color w:val="343434"/>
          <w:kern w:val="0"/>
          <w:sz w:val="27"/>
          <w:szCs w:val="27"/>
          <w:lang w:eastAsia="cs-CZ"/>
          <w14:ligatures w14:val="none"/>
        </w:rPr>
        <w:t xml:space="preserve">každý sudý týden ve středu spolu se svozem BIO odpadu. </w:t>
      </w:r>
    </w:p>
    <w:p w14:paraId="486A7310" w14:textId="77777777" w:rsidR="00653FF1" w:rsidRDefault="00F8304F" w:rsidP="00653FF1">
      <w:pPr>
        <w:pStyle w:val="Normlnweb"/>
        <w:shd w:val="clear" w:color="auto" w:fill="F9F9F9"/>
        <w:spacing w:before="0" w:beforeAutospacing="0" w:after="180" w:afterAutospacing="0"/>
        <w:rPr>
          <w:rFonts w:ascii="PT Sans" w:hAnsi="PT Sans"/>
          <w:color w:val="343434"/>
          <w:sz w:val="27"/>
          <w:szCs w:val="27"/>
        </w:rPr>
      </w:pPr>
      <w:r w:rsidRPr="00F8304F">
        <w:rPr>
          <w:rFonts w:ascii="PT Sans" w:hAnsi="PT Sans"/>
          <w:color w:val="343434"/>
          <w:sz w:val="27"/>
          <w:szCs w:val="27"/>
        </w:rPr>
        <w:t> </w:t>
      </w:r>
      <w:r w:rsidRPr="00F8304F">
        <w:rPr>
          <w:rFonts w:ascii="PT Sans" w:hAnsi="PT Sans"/>
          <w:b/>
          <w:bCs/>
          <w:color w:val="343434"/>
          <w:sz w:val="27"/>
          <w:szCs w:val="27"/>
        </w:rPr>
        <w:t>NA SBĚRNÝ DVŮR</w:t>
      </w:r>
      <w:r w:rsidRPr="00F8304F">
        <w:rPr>
          <w:rFonts w:ascii="PT Sans" w:hAnsi="PT Sans"/>
          <w:color w:val="343434"/>
          <w:sz w:val="27"/>
          <w:szCs w:val="27"/>
        </w:rPr>
        <w:t>, kde lze tříděný odpad odkládat celoročně zdarma. Oproti stanovištím s velkoobjemovými kontejnery zde lze navíc odkládat vytříděné bílé sklo a kovy.</w:t>
      </w:r>
      <w:r w:rsidRPr="00F8304F">
        <w:rPr>
          <w:rFonts w:ascii="PT Sans" w:hAnsi="PT Sans"/>
          <w:color w:val="343434"/>
          <w:sz w:val="27"/>
          <w:szCs w:val="27"/>
        </w:rPr>
        <w:br/>
        <w:t xml:space="preserve">Provozní doba: </w:t>
      </w:r>
    </w:p>
    <w:p w14:paraId="4BBD4AB2" w14:textId="7DF20303" w:rsidR="00653FF1" w:rsidRPr="00653FF1" w:rsidRDefault="00653FF1" w:rsidP="00653FF1">
      <w:pPr>
        <w:pStyle w:val="Normlnweb"/>
        <w:shd w:val="clear" w:color="auto" w:fill="F9F9F9"/>
        <w:spacing w:before="0" w:beforeAutospacing="0" w:after="180" w:afterAutospacing="0"/>
        <w:rPr>
          <w:rFonts w:ascii="PT Sans" w:hAnsi="PT Sans"/>
          <w:color w:val="4D4D4D"/>
          <w:sz w:val="27"/>
          <w:szCs w:val="27"/>
        </w:rPr>
      </w:pPr>
      <w:r w:rsidRPr="00653FF1">
        <w:rPr>
          <w:rFonts w:ascii="PT Sans" w:hAnsi="PT Sans"/>
          <w:b/>
          <w:bCs/>
          <w:color w:val="4D4D4D"/>
          <w:sz w:val="27"/>
          <w:szCs w:val="27"/>
        </w:rPr>
        <w:t>Letní provoz (březen – říjen)</w:t>
      </w:r>
    </w:p>
    <w:p w14:paraId="37E77398" w14:textId="77777777" w:rsidR="00653FF1" w:rsidRPr="00653FF1" w:rsidRDefault="00653FF1" w:rsidP="00653FF1">
      <w:pPr>
        <w:numPr>
          <w:ilvl w:val="0"/>
          <w:numId w:val="4"/>
        </w:numPr>
        <w:shd w:val="clear" w:color="auto" w:fill="F9F9F9"/>
        <w:spacing w:before="100" w:beforeAutospacing="1" w:after="180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  <w:t>úterý: 8.00 – 12.00 hodin</w:t>
      </w:r>
    </w:p>
    <w:p w14:paraId="454A5B65" w14:textId="77777777" w:rsidR="00653FF1" w:rsidRPr="00653FF1" w:rsidRDefault="00653FF1" w:rsidP="00653FF1">
      <w:pPr>
        <w:numPr>
          <w:ilvl w:val="0"/>
          <w:numId w:val="4"/>
        </w:numPr>
        <w:shd w:val="clear" w:color="auto" w:fill="F9F9F9"/>
        <w:spacing w:before="100" w:beforeAutospacing="1" w:after="180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  <w:lastRenderedPageBreak/>
        <w:t>čtvrtek: 13.00 – 18.00 hodin</w:t>
      </w:r>
    </w:p>
    <w:p w14:paraId="50A10EFA" w14:textId="77777777" w:rsidR="00653FF1" w:rsidRPr="00653FF1" w:rsidRDefault="00653FF1" w:rsidP="00653FF1">
      <w:pPr>
        <w:numPr>
          <w:ilvl w:val="0"/>
          <w:numId w:val="4"/>
        </w:numPr>
        <w:shd w:val="clear" w:color="auto" w:fill="F9F9F9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  <w:t>sobota: 8.00 – 12.00 hodin</w:t>
      </w:r>
    </w:p>
    <w:p w14:paraId="4DC86C21" w14:textId="77777777" w:rsidR="00653FF1" w:rsidRPr="00653FF1" w:rsidRDefault="00653FF1" w:rsidP="00653FF1">
      <w:pPr>
        <w:shd w:val="clear" w:color="auto" w:fill="F9F9F9"/>
        <w:spacing w:after="180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b/>
          <w:bCs/>
          <w:color w:val="4D4D4D"/>
          <w:kern w:val="0"/>
          <w:sz w:val="27"/>
          <w:szCs w:val="27"/>
          <w:lang w:eastAsia="cs-CZ"/>
          <w14:ligatures w14:val="none"/>
        </w:rPr>
        <w:t>Zimní provoz (listopad – únor)</w:t>
      </w:r>
    </w:p>
    <w:p w14:paraId="1CE909A1" w14:textId="77777777" w:rsidR="00653FF1" w:rsidRPr="00653FF1" w:rsidRDefault="00653FF1" w:rsidP="00653FF1">
      <w:pPr>
        <w:numPr>
          <w:ilvl w:val="0"/>
          <w:numId w:val="5"/>
        </w:numPr>
        <w:shd w:val="clear" w:color="auto" w:fill="F9F9F9"/>
        <w:spacing w:before="100" w:beforeAutospacing="1" w:after="180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  <w:t>čtvrtek: 13.00 – 17.00 hodin</w:t>
      </w:r>
    </w:p>
    <w:p w14:paraId="712DD630" w14:textId="423DE611" w:rsidR="00DA35CB" w:rsidRPr="00DA35CB" w:rsidRDefault="00653FF1" w:rsidP="00DA35CB">
      <w:pPr>
        <w:numPr>
          <w:ilvl w:val="0"/>
          <w:numId w:val="5"/>
        </w:numPr>
        <w:shd w:val="clear" w:color="auto" w:fill="F9F9F9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  <w:r w:rsidRPr="00653FF1"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  <w:t>sobota: 8.00 – 12.00 hodin</w:t>
      </w:r>
    </w:p>
    <w:p w14:paraId="6106DD6A" w14:textId="77777777" w:rsidR="00DA35CB" w:rsidRDefault="00DA35CB" w:rsidP="00DA35CB">
      <w:pPr>
        <w:pStyle w:val="Nadpis3"/>
        <w:pBdr>
          <w:top w:val="single" w:sz="6" w:space="5" w:color="DDDDDD"/>
          <w:left w:val="single" w:sz="6" w:space="5" w:color="DDDDDD"/>
          <w:bottom w:val="single" w:sz="6" w:space="5" w:color="DDDDDD"/>
          <w:right w:val="single" w:sz="6" w:space="5" w:color="DDDDDD"/>
        </w:pBdr>
        <w:spacing w:before="0" w:beforeAutospacing="0" w:after="150" w:afterAutospacing="0" w:line="356" w:lineRule="atLeast"/>
        <w:rPr>
          <w:rFonts w:ascii="PT Sans" w:hAnsi="PT Sans"/>
          <w:color w:val="094FA5"/>
          <w:sz w:val="26"/>
          <w:szCs w:val="26"/>
        </w:rPr>
      </w:pPr>
      <w:r>
        <w:rPr>
          <w:rFonts w:ascii="PT Sans" w:hAnsi="PT Sans"/>
          <w:color w:val="094FA5"/>
          <w:sz w:val="26"/>
          <w:szCs w:val="26"/>
        </w:rPr>
        <w:t>Právnická osoba a fyzická osoba oprávněná k podnikání</w:t>
      </w:r>
    </w:p>
    <w:p w14:paraId="5F6907F8" w14:textId="77777777" w:rsidR="00DA35CB" w:rsidRDefault="00DA35CB" w:rsidP="00DA35CB">
      <w:pPr>
        <w:pStyle w:val="Normlnweb"/>
        <w:shd w:val="clear" w:color="auto" w:fill="FFFFFF"/>
        <w:spacing w:before="0" w:beforeAutospacing="0" w:after="300" w:afterAutospacing="0"/>
        <w:rPr>
          <w:rFonts w:ascii="PT Sans" w:hAnsi="PT Sans"/>
          <w:color w:val="343434"/>
          <w:sz w:val="27"/>
          <w:szCs w:val="27"/>
        </w:rPr>
      </w:pPr>
      <w:r>
        <w:rPr>
          <w:rStyle w:val="Siln"/>
          <w:rFonts w:ascii="PT Sans" w:hAnsi="PT Sans"/>
          <w:color w:val="343434"/>
          <w:sz w:val="27"/>
          <w:szCs w:val="27"/>
        </w:rPr>
        <w:t>Tyto osoby jsou podle platného zákona o odpadech tzv. původci odpadů</w:t>
      </w:r>
      <w:r>
        <w:rPr>
          <w:rFonts w:ascii="PT Sans" w:hAnsi="PT Sans"/>
          <w:color w:val="343434"/>
          <w:sz w:val="27"/>
          <w:szCs w:val="27"/>
        </w:rPr>
        <w:t>, a tudíž mohou s odpady nakládat pouze v souladu s tímto zákonem a jsou za zákonné zajištění nakládání s opady zcela zodpovědné. Veškeré nakládání s odpady si zajišťují na vlastní náklad a jsou povinny o tom vést průkaznou evidenci a na vyžádání ji předložit kontrolním orgánům. Jako každý původce odpadů jsou povinni přednostně odpady třídit, tudíž musí být schopni kontrolním orgánům doložit, jakým způsobem odpady třídí a jak s tímto tříděným odpadem nakládají.</w:t>
      </w:r>
    </w:p>
    <w:p w14:paraId="5B63947A" w14:textId="77777777" w:rsidR="00DA35CB" w:rsidRDefault="00DA35CB" w:rsidP="00DA35CB">
      <w:pPr>
        <w:pStyle w:val="Nadpis3"/>
        <w:shd w:val="clear" w:color="auto" w:fill="FFFFFF"/>
        <w:spacing w:before="450" w:beforeAutospacing="0" w:after="300" w:afterAutospacing="0" w:line="356" w:lineRule="atLeast"/>
        <w:rPr>
          <w:rFonts w:ascii="PT Sans" w:hAnsi="PT Sans"/>
          <w:color w:val="094FA5"/>
          <w:sz w:val="26"/>
          <w:szCs w:val="26"/>
        </w:rPr>
      </w:pPr>
      <w:r>
        <w:rPr>
          <w:rFonts w:ascii="PT Sans" w:hAnsi="PT Sans"/>
          <w:color w:val="094FA5"/>
          <w:sz w:val="26"/>
          <w:szCs w:val="26"/>
        </w:rPr>
        <w:t>Jak odpad třídit?</w:t>
      </w:r>
    </w:p>
    <w:p w14:paraId="1643EEEE" w14:textId="30A19138" w:rsidR="00DA35CB" w:rsidRDefault="00DA35CB" w:rsidP="00DA35CB">
      <w:pPr>
        <w:pStyle w:val="Normlnweb"/>
        <w:shd w:val="clear" w:color="auto" w:fill="FFFFFF"/>
        <w:spacing w:before="300" w:beforeAutospacing="0" w:after="300" w:afterAutospacing="0"/>
        <w:rPr>
          <w:rFonts w:ascii="PT Sans" w:hAnsi="PT Sans"/>
          <w:color w:val="343434"/>
          <w:sz w:val="27"/>
          <w:szCs w:val="27"/>
        </w:rPr>
      </w:pPr>
      <w:r>
        <w:rPr>
          <w:rFonts w:ascii="PT Sans" w:hAnsi="PT Sans"/>
          <w:color w:val="343434"/>
          <w:sz w:val="27"/>
          <w:szCs w:val="27"/>
        </w:rPr>
        <w:t> </w:t>
      </w:r>
      <w:r>
        <w:rPr>
          <w:rStyle w:val="Siln"/>
          <w:rFonts w:ascii="PT Sans" w:hAnsi="PT Sans"/>
          <w:color w:val="343434"/>
          <w:sz w:val="27"/>
          <w:szCs w:val="27"/>
        </w:rPr>
        <w:t>DO VELKOOBJEMOVÝCH KONTEJNERŮ</w:t>
      </w:r>
      <w:r>
        <w:rPr>
          <w:rFonts w:ascii="PT Sans" w:hAnsi="PT Sans"/>
          <w:color w:val="343434"/>
          <w:sz w:val="27"/>
          <w:szCs w:val="27"/>
        </w:rPr>
        <w:t> – tyto kontejnery na tříděný odpad umístěné v obci smí podnikající osoby využívat pouze, mají-li s</w:t>
      </w:r>
      <w:r w:rsidR="00EC5453">
        <w:rPr>
          <w:rFonts w:ascii="PT Sans" w:hAnsi="PT Sans"/>
          <w:color w:val="343434"/>
          <w:sz w:val="27"/>
          <w:szCs w:val="27"/>
        </w:rPr>
        <w:t> Obcí Šardice</w:t>
      </w:r>
      <w:r>
        <w:rPr>
          <w:rFonts w:ascii="PT Sans" w:hAnsi="PT Sans"/>
          <w:color w:val="343434"/>
          <w:sz w:val="27"/>
          <w:szCs w:val="27"/>
        </w:rPr>
        <w:t xml:space="preserve"> uzavřenou písemnou smlouvu. </w:t>
      </w:r>
      <w:r>
        <w:rPr>
          <w:rStyle w:val="Siln"/>
          <w:rFonts w:ascii="PT Sans" w:hAnsi="PT Sans"/>
          <w:color w:val="343434"/>
          <w:sz w:val="27"/>
          <w:szCs w:val="27"/>
        </w:rPr>
        <w:t>V opačném případě nejsou oprávněni tam tříděné odpady vhazovat!</w:t>
      </w:r>
      <w:r>
        <w:rPr>
          <w:rFonts w:ascii="PT Sans" w:hAnsi="PT Sans"/>
          <w:color w:val="343434"/>
          <w:sz w:val="27"/>
          <w:szCs w:val="27"/>
        </w:rPr>
        <w:t xml:space="preserve"> Uzavření této smlouvy zabezpečuje </w:t>
      </w:r>
      <w:r w:rsidR="00EC5453">
        <w:rPr>
          <w:rFonts w:ascii="PT Sans" w:hAnsi="PT Sans"/>
          <w:color w:val="343434"/>
          <w:sz w:val="27"/>
          <w:szCs w:val="27"/>
        </w:rPr>
        <w:t>Obecní</w:t>
      </w:r>
      <w:r>
        <w:rPr>
          <w:rFonts w:ascii="PT Sans" w:hAnsi="PT Sans"/>
          <w:color w:val="343434"/>
          <w:sz w:val="27"/>
          <w:szCs w:val="27"/>
        </w:rPr>
        <w:t xml:space="preserve"> úřad, </w:t>
      </w:r>
      <w:r w:rsidR="00EC5453">
        <w:rPr>
          <w:rFonts w:ascii="PT Sans" w:hAnsi="PT Sans"/>
          <w:color w:val="343434"/>
          <w:sz w:val="27"/>
          <w:szCs w:val="27"/>
        </w:rPr>
        <w:t>místostarostka</w:t>
      </w:r>
      <w:r>
        <w:rPr>
          <w:rFonts w:ascii="PT Sans" w:hAnsi="PT Sans"/>
          <w:color w:val="343434"/>
          <w:sz w:val="27"/>
          <w:szCs w:val="27"/>
        </w:rPr>
        <w:t xml:space="preserve">, tel. </w:t>
      </w:r>
      <w:r w:rsidR="00EC5453">
        <w:rPr>
          <w:rFonts w:ascii="PT Sans" w:hAnsi="PT Sans"/>
          <w:color w:val="343434"/>
          <w:sz w:val="27"/>
          <w:szCs w:val="27"/>
        </w:rPr>
        <w:t>518 624 525</w:t>
      </w:r>
      <w:r>
        <w:rPr>
          <w:rFonts w:ascii="PT Sans" w:hAnsi="PT Sans"/>
          <w:color w:val="343434"/>
          <w:sz w:val="27"/>
          <w:szCs w:val="27"/>
        </w:rPr>
        <w:t xml:space="preserve">. </w:t>
      </w:r>
    </w:p>
    <w:p w14:paraId="4731D56F" w14:textId="15A90E0D" w:rsidR="00DA35CB" w:rsidRDefault="00DA35CB" w:rsidP="00DA35CB">
      <w:pPr>
        <w:pStyle w:val="Normlnweb"/>
        <w:shd w:val="clear" w:color="auto" w:fill="FFFFFF"/>
        <w:spacing w:before="300" w:beforeAutospacing="0" w:after="300" w:afterAutospacing="0"/>
        <w:rPr>
          <w:rFonts w:ascii="PT Sans" w:hAnsi="PT Sans"/>
          <w:color w:val="343434"/>
          <w:sz w:val="27"/>
          <w:szCs w:val="27"/>
        </w:rPr>
      </w:pPr>
      <w:r>
        <w:rPr>
          <w:rFonts w:ascii="PT Sans" w:hAnsi="PT Sans"/>
          <w:color w:val="343434"/>
          <w:sz w:val="27"/>
          <w:szCs w:val="27"/>
        </w:rPr>
        <w:t> </w:t>
      </w:r>
      <w:r>
        <w:rPr>
          <w:rStyle w:val="Siln"/>
          <w:rFonts w:ascii="PT Sans" w:hAnsi="PT Sans"/>
          <w:color w:val="343434"/>
          <w:sz w:val="27"/>
          <w:szCs w:val="27"/>
        </w:rPr>
        <w:t>DO PYTLŮ</w:t>
      </w:r>
      <w:r>
        <w:rPr>
          <w:rFonts w:ascii="PT Sans" w:hAnsi="PT Sans"/>
          <w:color w:val="343434"/>
          <w:sz w:val="27"/>
          <w:szCs w:val="27"/>
        </w:rPr>
        <w:t xml:space="preserve"> – podnikající osoby </w:t>
      </w:r>
      <w:r w:rsidR="00EC5453">
        <w:rPr>
          <w:rFonts w:ascii="PT Sans" w:hAnsi="PT Sans"/>
          <w:color w:val="343434"/>
          <w:sz w:val="27"/>
          <w:szCs w:val="27"/>
        </w:rPr>
        <w:t xml:space="preserve">si </w:t>
      </w:r>
      <w:r>
        <w:rPr>
          <w:rFonts w:ascii="PT Sans" w:hAnsi="PT Sans"/>
          <w:color w:val="343434"/>
          <w:sz w:val="27"/>
          <w:szCs w:val="27"/>
        </w:rPr>
        <w:t xml:space="preserve">mohou na </w:t>
      </w:r>
      <w:r w:rsidR="00EC5453">
        <w:rPr>
          <w:rFonts w:ascii="PT Sans" w:hAnsi="PT Sans"/>
          <w:color w:val="343434"/>
          <w:sz w:val="27"/>
          <w:szCs w:val="27"/>
        </w:rPr>
        <w:t>obecním</w:t>
      </w:r>
      <w:r>
        <w:rPr>
          <w:rFonts w:ascii="PT Sans" w:hAnsi="PT Sans"/>
          <w:color w:val="343434"/>
          <w:sz w:val="27"/>
          <w:szCs w:val="27"/>
        </w:rPr>
        <w:t xml:space="preserve"> úřadě </w:t>
      </w:r>
      <w:r w:rsidR="00EC5453">
        <w:rPr>
          <w:rFonts w:ascii="PT Sans" w:hAnsi="PT Sans"/>
          <w:color w:val="343434"/>
          <w:sz w:val="27"/>
          <w:szCs w:val="27"/>
        </w:rPr>
        <w:t>na základě smlouvy vyzvednout</w:t>
      </w:r>
      <w:r>
        <w:rPr>
          <w:rFonts w:ascii="PT Sans" w:hAnsi="PT Sans"/>
          <w:color w:val="343434"/>
          <w:sz w:val="27"/>
          <w:szCs w:val="27"/>
        </w:rPr>
        <w:t xml:space="preserve"> pytle na tříděný odpad (na směsný plast, na pet-lahve, na papír a na nápojové kartony) – pokladní doklad o </w:t>
      </w:r>
      <w:r w:rsidR="00EC5453">
        <w:rPr>
          <w:rFonts w:ascii="PT Sans" w:hAnsi="PT Sans"/>
          <w:color w:val="343434"/>
          <w:sz w:val="27"/>
          <w:szCs w:val="27"/>
        </w:rPr>
        <w:t xml:space="preserve">zapojení do systému </w:t>
      </w:r>
      <w:r>
        <w:rPr>
          <w:rFonts w:ascii="PT Sans" w:hAnsi="PT Sans"/>
          <w:color w:val="343434"/>
          <w:sz w:val="27"/>
          <w:szCs w:val="27"/>
        </w:rPr>
        <w:t xml:space="preserve">je dokladem pro kontrolní orgány. </w:t>
      </w:r>
    </w:p>
    <w:p w14:paraId="5DD5ED45" w14:textId="31367F09" w:rsidR="00DA35CB" w:rsidRDefault="00DA35CB" w:rsidP="00DA35CB">
      <w:pPr>
        <w:pStyle w:val="Normlnweb"/>
        <w:shd w:val="clear" w:color="auto" w:fill="FFFFFF"/>
        <w:spacing w:before="300" w:beforeAutospacing="0" w:after="0" w:afterAutospacing="0"/>
        <w:rPr>
          <w:rFonts w:ascii="PT Sans" w:hAnsi="PT Sans"/>
          <w:color w:val="343434"/>
          <w:sz w:val="27"/>
          <w:szCs w:val="27"/>
        </w:rPr>
      </w:pPr>
      <w:r>
        <w:rPr>
          <w:rFonts w:ascii="PT Sans" w:hAnsi="PT Sans"/>
          <w:color w:val="343434"/>
          <w:sz w:val="27"/>
          <w:szCs w:val="27"/>
        </w:rPr>
        <w:t> </w:t>
      </w:r>
      <w:r>
        <w:rPr>
          <w:rStyle w:val="Siln"/>
          <w:rFonts w:ascii="PT Sans" w:hAnsi="PT Sans"/>
          <w:color w:val="343434"/>
          <w:sz w:val="27"/>
          <w:szCs w:val="27"/>
        </w:rPr>
        <w:t>NA SBĚRNÝ DVŮR</w:t>
      </w:r>
      <w:r>
        <w:rPr>
          <w:rFonts w:ascii="PT Sans" w:hAnsi="PT Sans"/>
          <w:color w:val="343434"/>
          <w:sz w:val="27"/>
          <w:szCs w:val="27"/>
        </w:rPr>
        <w:t>, kde mohou podnikající osoby tříděný odpad odkládat celoročně zdarma</w:t>
      </w:r>
      <w:r w:rsidR="00EC5453">
        <w:rPr>
          <w:rFonts w:ascii="PT Sans" w:hAnsi="PT Sans"/>
          <w:color w:val="343434"/>
          <w:sz w:val="27"/>
          <w:szCs w:val="27"/>
        </w:rPr>
        <w:t xml:space="preserve"> na základě smlouvy s obcí</w:t>
      </w:r>
      <w:r>
        <w:rPr>
          <w:rFonts w:ascii="PT Sans" w:hAnsi="PT Sans"/>
          <w:color w:val="343434"/>
          <w:sz w:val="27"/>
          <w:szCs w:val="27"/>
        </w:rPr>
        <w:t>. Měly by si ovšem vyžádat doklad o odložení odpadu pro kontrolní orgány.</w:t>
      </w:r>
    </w:p>
    <w:p w14:paraId="4DC7E364" w14:textId="77777777" w:rsidR="00DA35CB" w:rsidRPr="00653FF1" w:rsidRDefault="00DA35CB" w:rsidP="00DA35CB">
      <w:pPr>
        <w:shd w:val="clear" w:color="auto" w:fill="F9F9F9"/>
        <w:spacing w:before="100" w:beforeAutospacing="1" w:after="100" w:afterAutospacing="1" w:line="240" w:lineRule="auto"/>
        <w:rPr>
          <w:rFonts w:ascii="PT Sans" w:eastAsia="Times New Roman" w:hAnsi="PT Sans" w:cs="Times New Roman"/>
          <w:color w:val="4D4D4D"/>
          <w:kern w:val="0"/>
          <w:sz w:val="27"/>
          <w:szCs w:val="27"/>
          <w:lang w:eastAsia="cs-CZ"/>
          <w14:ligatures w14:val="none"/>
        </w:rPr>
      </w:pPr>
    </w:p>
    <w:sectPr w:rsidR="00DA35CB" w:rsidRPr="00653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44AB0"/>
    <w:multiLevelType w:val="multilevel"/>
    <w:tmpl w:val="0F5A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60254"/>
    <w:multiLevelType w:val="hybridMultilevel"/>
    <w:tmpl w:val="82C8C8AA"/>
    <w:lvl w:ilvl="0" w:tplc="E64CA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D3346"/>
    <w:multiLevelType w:val="multilevel"/>
    <w:tmpl w:val="8756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1742B"/>
    <w:multiLevelType w:val="multilevel"/>
    <w:tmpl w:val="F0F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36702"/>
    <w:multiLevelType w:val="multilevel"/>
    <w:tmpl w:val="2820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9853102">
    <w:abstractNumId w:val="0"/>
  </w:num>
  <w:num w:numId="2" w16cid:durableId="804784616">
    <w:abstractNumId w:val="4"/>
  </w:num>
  <w:num w:numId="3" w16cid:durableId="845637077">
    <w:abstractNumId w:val="1"/>
  </w:num>
  <w:num w:numId="4" w16cid:durableId="1790051485">
    <w:abstractNumId w:val="3"/>
  </w:num>
  <w:num w:numId="5" w16cid:durableId="1607808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4F"/>
    <w:rsid w:val="00653FF1"/>
    <w:rsid w:val="00BA22B4"/>
    <w:rsid w:val="00DA35CB"/>
    <w:rsid w:val="00EC5453"/>
    <w:rsid w:val="00F8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0359"/>
  <w15:chartTrackingRefBased/>
  <w15:docId w15:val="{63D6098D-C856-482D-A1D5-48AE3B1C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830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3">
    <w:name w:val="heading 3"/>
    <w:basedOn w:val="Normln"/>
    <w:link w:val="Nadpis3Char"/>
    <w:uiPriority w:val="9"/>
    <w:qFormat/>
    <w:rsid w:val="00F830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adpis4">
    <w:name w:val="heading 4"/>
    <w:basedOn w:val="Normln"/>
    <w:link w:val="Nadpis4Char"/>
    <w:uiPriority w:val="9"/>
    <w:qFormat/>
    <w:rsid w:val="00F830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04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F8304F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F8304F"/>
    <w:rPr>
      <w:rFonts w:ascii="Times New Roman" w:eastAsia="Times New Roman" w:hAnsi="Times New Roman" w:cs="Times New Roman"/>
      <w:b/>
      <w:bCs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8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F830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8304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8304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83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rd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Sadílková</dc:creator>
  <cp:keywords/>
  <dc:description/>
  <cp:lastModifiedBy>Ilona Sadílková</cp:lastModifiedBy>
  <cp:revision>2</cp:revision>
  <dcterms:created xsi:type="dcterms:W3CDTF">2024-02-19T12:17:00Z</dcterms:created>
  <dcterms:modified xsi:type="dcterms:W3CDTF">2024-02-19T15:26:00Z</dcterms:modified>
</cp:coreProperties>
</file>